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5B" w:rsidRPr="00903F6D" w:rsidRDefault="005E080B" w:rsidP="009B2A5B">
      <w:pPr>
        <w:jc w:val="center"/>
      </w:pPr>
      <w:r>
        <w:t xml:space="preserve">                                                                                                                                                                                                                                                                                                                                                                                                                                                                                                                                                                                                                                                                                                                                                                                                                                                                                                                                                                                                                                                                                                                                                                                                                                                                                                                                                                                                                                                                                                                                                                                                                                                                                                                                                                                                                                                                                                                                                                                                                                                                                                                    </w:t>
      </w:r>
      <w:r w:rsidR="009B2A5B">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6" o:title=""/>
          </v:shape>
          <o:OLEObject Type="Embed" ProgID="PBrush" ShapeID="_x0000_i1025" DrawAspect="Content" ObjectID="_1520423430" r:id="rId7"/>
        </w:object>
      </w:r>
    </w:p>
    <w:p w:rsidR="009B2A5B" w:rsidRPr="00903F6D" w:rsidRDefault="009B2A5B" w:rsidP="009B2A5B">
      <w:pPr>
        <w:jc w:val="center"/>
      </w:pPr>
    </w:p>
    <w:p w:rsidR="009B2A5B" w:rsidRPr="009B2A5B" w:rsidRDefault="009B2A5B" w:rsidP="009B2A5B">
      <w:pPr>
        <w:jc w:val="center"/>
        <w:rPr>
          <w:b/>
          <w:sz w:val="24"/>
          <w:szCs w:val="24"/>
        </w:rPr>
      </w:pPr>
      <w:r w:rsidRPr="009B2A5B">
        <w:rPr>
          <w:b/>
          <w:sz w:val="24"/>
          <w:szCs w:val="24"/>
        </w:rPr>
        <w:t>Российская Федерация</w:t>
      </w:r>
    </w:p>
    <w:p w:rsidR="00C12003" w:rsidRPr="009B2A5B" w:rsidRDefault="009B2A5B" w:rsidP="00C12003">
      <w:pPr>
        <w:jc w:val="center"/>
        <w:rPr>
          <w:b/>
          <w:sz w:val="24"/>
          <w:szCs w:val="24"/>
        </w:rPr>
      </w:pPr>
      <w:r w:rsidRPr="009B2A5B">
        <w:rPr>
          <w:b/>
          <w:sz w:val="24"/>
          <w:szCs w:val="24"/>
        </w:rPr>
        <w:t>Кемеровская область</w:t>
      </w:r>
    </w:p>
    <w:p w:rsidR="004F318B" w:rsidRDefault="009B2A5B" w:rsidP="009B2A5B">
      <w:pPr>
        <w:jc w:val="center"/>
        <w:rPr>
          <w:b/>
          <w:sz w:val="24"/>
          <w:szCs w:val="24"/>
        </w:rPr>
      </w:pPr>
      <w:r w:rsidRPr="009B2A5B">
        <w:rPr>
          <w:b/>
          <w:sz w:val="24"/>
          <w:szCs w:val="24"/>
        </w:rPr>
        <w:t>Таштагольский муниципальный район</w:t>
      </w:r>
    </w:p>
    <w:p w:rsidR="009B2A5B" w:rsidRPr="009B2A5B" w:rsidRDefault="009B2A5B" w:rsidP="009B2A5B">
      <w:pPr>
        <w:jc w:val="center"/>
        <w:rPr>
          <w:b/>
          <w:sz w:val="24"/>
          <w:szCs w:val="24"/>
        </w:rPr>
      </w:pPr>
      <w:r w:rsidRPr="009B2A5B">
        <w:rPr>
          <w:b/>
          <w:sz w:val="24"/>
          <w:szCs w:val="24"/>
        </w:rPr>
        <w:t xml:space="preserve"> </w:t>
      </w:r>
    </w:p>
    <w:p w:rsidR="009B2A5B" w:rsidRPr="009B2A5B" w:rsidRDefault="009B2A5B" w:rsidP="009B2A5B">
      <w:pPr>
        <w:jc w:val="center"/>
        <w:rPr>
          <w:b/>
          <w:sz w:val="24"/>
          <w:szCs w:val="24"/>
        </w:rPr>
      </w:pPr>
      <w:r w:rsidRPr="009B2A5B">
        <w:rPr>
          <w:b/>
          <w:sz w:val="24"/>
          <w:szCs w:val="24"/>
        </w:rPr>
        <w:t>Администрация  Шерегешского городского поселения</w:t>
      </w:r>
    </w:p>
    <w:p w:rsidR="009B2A5B" w:rsidRPr="009B2A5B" w:rsidRDefault="009B2A5B" w:rsidP="009B2A5B">
      <w:pPr>
        <w:rPr>
          <w:sz w:val="24"/>
          <w:szCs w:val="24"/>
        </w:rPr>
      </w:pPr>
    </w:p>
    <w:p w:rsidR="009B2A5B" w:rsidRPr="009B2A5B" w:rsidRDefault="00C12003" w:rsidP="009B2A5B">
      <w:pPr>
        <w:jc w:val="center"/>
        <w:rPr>
          <w:b/>
          <w:sz w:val="24"/>
          <w:szCs w:val="24"/>
        </w:rPr>
      </w:pPr>
      <w:r>
        <w:rPr>
          <w:b/>
          <w:sz w:val="24"/>
          <w:szCs w:val="24"/>
        </w:rPr>
        <w:t>ПРОЕКТ РАСПОРЯЖЕНИЯ</w:t>
      </w:r>
    </w:p>
    <w:p w:rsidR="009B2A5B" w:rsidRDefault="009B2A5B" w:rsidP="00087888">
      <w:pPr>
        <w:shd w:val="clear" w:color="auto" w:fill="FFFFFF"/>
        <w:ind w:left="5"/>
        <w:rPr>
          <w:rFonts w:eastAsia="Times New Roman"/>
          <w:color w:val="000000"/>
          <w:sz w:val="32"/>
          <w:szCs w:val="32"/>
        </w:rPr>
      </w:pPr>
    </w:p>
    <w:p w:rsidR="00903F6D" w:rsidRDefault="00C12003" w:rsidP="00903F6D">
      <w:pPr>
        <w:shd w:val="clear" w:color="auto" w:fill="FFFFFF"/>
        <w:ind w:left="5"/>
        <w:rPr>
          <w:rFonts w:eastAsia="Times New Roman"/>
          <w:color w:val="000000"/>
          <w:sz w:val="24"/>
          <w:szCs w:val="24"/>
        </w:rPr>
      </w:pPr>
      <w:r>
        <w:rPr>
          <w:rFonts w:eastAsia="Times New Roman"/>
          <w:color w:val="000000"/>
          <w:sz w:val="24"/>
          <w:szCs w:val="24"/>
        </w:rPr>
        <w:t>«___»_________2016г.</w:t>
      </w:r>
      <w:r w:rsidR="00087888">
        <w:rPr>
          <w:rFonts w:eastAsia="Times New Roman"/>
          <w:color w:val="000000"/>
          <w:sz w:val="24"/>
          <w:szCs w:val="24"/>
        </w:rPr>
        <w:t xml:space="preserve">                                                          </w:t>
      </w:r>
      <w:r w:rsidR="00903F6D">
        <w:rPr>
          <w:rFonts w:eastAsia="Times New Roman"/>
          <w:color w:val="000000"/>
          <w:sz w:val="24"/>
          <w:szCs w:val="24"/>
        </w:rPr>
        <w:t xml:space="preserve">              </w:t>
      </w:r>
      <w:r>
        <w:rPr>
          <w:rFonts w:eastAsia="Times New Roman"/>
          <w:color w:val="000000"/>
          <w:sz w:val="24"/>
          <w:szCs w:val="24"/>
        </w:rPr>
        <w:t>№ _____</w:t>
      </w:r>
      <w:r w:rsidR="00087888">
        <w:rPr>
          <w:rFonts w:eastAsia="Times New Roman"/>
          <w:color w:val="000000"/>
          <w:sz w:val="24"/>
          <w:szCs w:val="24"/>
        </w:rPr>
        <w:t xml:space="preserve">     </w:t>
      </w:r>
    </w:p>
    <w:p w:rsidR="00903F6D" w:rsidRDefault="00903F6D" w:rsidP="00903F6D">
      <w:pPr>
        <w:shd w:val="clear" w:color="auto" w:fill="FFFFFF"/>
        <w:ind w:left="5"/>
        <w:rPr>
          <w:rFonts w:eastAsia="Times New Roman"/>
          <w:color w:val="000000"/>
          <w:sz w:val="24"/>
          <w:szCs w:val="24"/>
        </w:rPr>
      </w:pPr>
    </w:p>
    <w:p w:rsidR="00C2122E" w:rsidRPr="00903F6D" w:rsidRDefault="004F318B" w:rsidP="00546049">
      <w:pPr>
        <w:shd w:val="clear" w:color="auto" w:fill="FFFFFF"/>
        <w:ind w:left="5"/>
        <w:jc w:val="both"/>
        <w:rPr>
          <w:rFonts w:eastAsia="Times New Roman"/>
          <w:color w:val="000000"/>
          <w:sz w:val="24"/>
          <w:szCs w:val="24"/>
        </w:rPr>
      </w:pPr>
      <w:r>
        <w:rPr>
          <w:rFonts w:eastAsia="Times New Roman"/>
          <w:b/>
          <w:bCs/>
          <w:color w:val="404040"/>
          <w:spacing w:val="1"/>
          <w:sz w:val="24"/>
          <w:szCs w:val="24"/>
        </w:rPr>
        <w:t>«</w:t>
      </w:r>
      <w:r w:rsidR="00546049">
        <w:rPr>
          <w:rFonts w:eastAsia="Times New Roman"/>
          <w:b/>
          <w:bCs/>
          <w:color w:val="404040"/>
          <w:spacing w:val="1"/>
          <w:sz w:val="24"/>
          <w:szCs w:val="24"/>
        </w:rPr>
        <w:t xml:space="preserve">О </w:t>
      </w:r>
      <w:r w:rsidR="004C77C5">
        <w:rPr>
          <w:rFonts w:eastAsia="Times New Roman"/>
          <w:b/>
          <w:bCs/>
          <w:color w:val="404040"/>
          <w:spacing w:val="1"/>
          <w:sz w:val="24"/>
          <w:szCs w:val="24"/>
        </w:rPr>
        <w:t>внесении изменений</w:t>
      </w:r>
      <w:r w:rsidR="00546049">
        <w:rPr>
          <w:rFonts w:eastAsia="Times New Roman"/>
          <w:b/>
          <w:bCs/>
          <w:color w:val="404040"/>
          <w:spacing w:val="1"/>
          <w:sz w:val="24"/>
          <w:szCs w:val="24"/>
        </w:rPr>
        <w:t xml:space="preserve"> в Распоряжение Администрации Шерегешского городского поселения  №108 «а</w:t>
      </w:r>
      <w:proofErr w:type="gramStart"/>
      <w:r w:rsidR="00546049">
        <w:rPr>
          <w:rFonts w:eastAsia="Times New Roman"/>
          <w:b/>
          <w:bCs/>
          <w:color w:val="404040"/>
          <w:spacing w:val="1"/>
          <w:sz w:val="24"/>
          <w:szCs w:val="24"/>
        </w:rPr>
        <w:t>»-</w:t>
      </w:r>
      <w:proofErr w:type="gramEnd"/>
      <w:r w:rsidR="00546049">
        <w:rPr>
          <w:rFonts w:eastAsia="Times New Roman"/>
          <w:b/>
          <w:bCs/>
          <w:color w:val="404040"/>
          <w:spacing w:val="1"/>
          <w:sz w:val="24"/>
          <w:szCs w:val="24"/>
        </w:rPr>
        <w:t>р «</w:t>
      </w:r>
      <w:r w:rsidR="00087888" w:rsidRPr="00C42083">
        <w:rPr>
          <w:rFonts w:eastAsia="Times New Roman"/>
          <w:b/>
          <w:bCs/>
          <w:color w:val="404040"/>
          <w:spacing w:val="1"/>
          <w:sz w:val="24"/>
          <w:szCs w:val="24"/>
        </w:rPr>
        <w:t>Об утверждении Положения об</w:t>
      </w:r>
      <w:r>
        <w:rPr>
          <w:rFonts w:eastAsia="Times New Roman"/>
          <w:b/>
          <w:bCs/>
          <w:color w:val="404040"/>
          <w:spacing w:val="1"/>
          <w:sz w:val="24"/>
          <w:szCs w:val="24"/>
        </w:rPr>
        <w:t xml:space="preserve"> </w:t>
      </w:r>
      <w:r w:rsidR="00087888" w:rsidRPr="00C42083">
        <w:rPr>
          <w:rFonts w:eastAsia="Times New Roman"/>
          <w:b/>
          <w:bCs/>
          <w:color w:val="404040"/>
          <w:sz w:val="24"/>
          <w:szCs w:val="24"/>
        </w:rPr>
        <w:t>осуществлении муниципального лесного контроля</w:t>
      </w:r>
      <w:r>
        <w:rPr>
          <w:rFonts w:eastAsia="Times New Roman"/>
          <w:b/>
          <w:bCs/>
          <w:color w:val="404040"/>
          <w:sz w:val="24"/>
          <w:szCs w:val="24"/>
        </w:rPr>
        <w:t>»</w:t>
      </w:r>
    </w:p>
    <w:p w:rsidR="00C2122E" w:rsidRPr="00C42083" w:rsidRDefault="00087888">
      <w:pPr>
        <w:shd w:val="clear" w:color="auto" w:fill="FFFFFF"/>
        <w:spacing w:before="413" w:line="322" w:lineRule="exact"/>
        <w:ind w:left="5" w:firstLine="533"/>
        <w:jc w:val="both"/>
        <w:rPr>
          <w:sz w:val="24"/>
          <w:szCs w:val="24"/>
        </w:rPr>
      </w:pPr>
      <w:proofErr w:type="gramStart"/>
      <w:r w:rsidRPr="00C42083">
        <w:rPr>
          <w:rFonts w:eastAsia="Times New Roman"/>
          <w:color w:val="404040"/>
          <w:spacing w:val="2"/>
          <w:sz w:val="24"/>
          <w:szCs w:val="24"/>
        </w:rPr>
        <w:t>Руководствуясь п. 29 ч.1 ст. 14 Федерального закона от 06.10.2003 N 131-</w:t>
      </w:r>
      <w:r w:rsidRPr="00C42083">
        <w:rPr>
          <w:rFonts w:eastAsia="Times New Roman"/>
          <w:color w:val="404040"/>
          <w:sz w:val="24"/>
          <w:szCs w:val="24"/>
        </w:rPr>
        <w:t xml:space="preserve">ФЗ «Об общих принципах организации местного самоуправления в Российской Федерации», п.5 ч.1 ст. 84 Лесного кодекса РФ, в соответствии с требованиями </w:t>
      </w:r>
      <w:r w:rsidRPr="00C42083">
        <w:rPr>
          <w:rFonts w:eastAsia="Times New Roman"/>
          <w:color w:val="404040"/>
          <w:spacing w:val="13"/>
          <w:sz w:val="24"/>
          <w:szCs w:val="24"/>
        </w:rPr>
        <w:t xml:space="preserve">Федерального закона от 26.12.2008 года № 294-ФЗ «О защите прав </w:t>
      </w:r>
      <w:r w:rsidRPr="00C42083">
        <w:rPr>
          <w:rFonts w:eastAsia="Times New Roman"/>
          <w:color w:val="404040"/>
          <w:spacing w:val="1"/>
          <w:sz w:val="24"/>
          <w:szCs w:val="24"/>
        </w:rPr>
        <w:t xml:space="preserve">юридических лиц и индивидуальных предпринимателей при осуществлении </w:t>
      </w:r>
      <w:r w:rsidRPr="00C42083">
        <w:rPr>
          <w:rFonts w:eastAsia="Times New Roman"/>
          <w:color w:val="404040"/>
          <w:sz w:val="24"/>
          <w:szCs w:val="24"/>
        </w:rPr>
        <w:t>государственного контроля (надзора) и муниципального контроля»,</w:t>
      </w:r>
      <w:r w:rsidR="00546049">
        <w:rPr>
          <w:rFonts w:eastAsia="Times New Roman"/>
          <w:color w:val="404040"/>
          <w:sz w:val="24"/>
          <w:szCs w:val="24"/>
        </w:rPr>
        <w:t xml:space="preserve"> на основании протеста</w:t>
      </w:r>
      <w:proofErr w:type="gramEnd"/>
      <w:r w:rsidR="00546049">
        <w:rPr>
          <w:rFonts w:eastAsia="Times New Roman"/>
          <w:color w:val="404040"/>
          <w:sz w:val="24"/>
          <w:szCs w:val="24"/>
        </w:rPr>
        <w:t xml:space="preserve"> Прокуратуры </w:t>
      </w:r>
      <w:proofErr w:type="gramStart"/>
      <w:r w:rsidR="00546049">
        <w:rPr>
          <w:rFonts w:eastAsia="Times New Roman"/>
          <w:color w:val="404040"/>
          <w:sz w:val="24"/>
          <w:szCs w:val="24"/>
        </w:rPr>
        <w:t>г</w:t>
      </w:r>
      <w:proofErr w:type="gramEnd"/>
      <w:r w:rsidR="00546049">
        <w:rPr>
          <w:rFonts w:eastAsia="Times New Roman"/>
          <w:color w:val="404040"/>
          <w:sz w:val="24"/>
          <w:szCs w:val="24"/>
        </w:rPr>
        <w:t>. Таштагола №7-2016 от  14.03.2016 года</w:t>
      </w:r>
    </w:p>
    <w:p w:rsidR="00546049" w:rsidRPr="00546049" w:rsidRDefault="00546049" w:rsidP="00546049">
      <w:pPr>
        <w:pStyle w:val="a3"/>
        <w:numPr>
          <w:ilvl w:val="0"/>
          <w:numId w:val="10"/>
        </w:numPr>
        <w:shd w:val="clear" w:color="auto" w:fill="FFFFFF"/>
        <w:spacing w:before="302" w:line="326" w:lineRule="exact"/>
        <w:ind w:right="10"/>
        <w:jc w:val="both"/>
        <w:rPr>
          <w:color w:val="404040"/>
          <w:spacing w:val="5"/>
          <w:sz w:val="24"/>
          <w:szCs w:val="24"/>
        </w:rPr>
      </w:pPr>
      <w:r w:rsidRPr="00546049">
        <w:rPr>
          <w:rFonts w:eastAsia="Times New Roman"/>
          <w:bCs/>
          <w:color w:val="404040"/>
          <w:spacing w:val="1"/>
          <w:sz w:val="24"/>
          <w:szCs w:val="24"/>
        </w:rPr>
        <w:t xml:space="preserve">Внести </w:t>
      </w:r>
      <w:r>
        <w:rPr>
          <w:rFonts w:eastAsia="Times New Roman"/>
          <w:bCs/>
          <w:color w:val="404040"/>
          <w:spacing w:val="1"/>
          <w:sz w:val="24"/>
          <w:szCs w:val="24"/>
        </w:rPr>
        <w:t xml:space="preserve">следущие </w:t>
      </w:r>
      <w:r w:rsidRPr="00546049">
        <w:rPr>
          <w:rFonts w:eastAsia="Times New Roman"/>
          <w:bCs/>
          <w:color w:val="404040"/>
          <w:spacing w:val="1"/>
          <w:sz w:val="24"/>
          <w:szCs w:val="24"/>
        </w:rPr>
        <w:t>изменения в Распоряжение Администрации Шерегешского городского поселения  №108 «а</w:t>
      </w:r>
      <w:proofErr w:type="gramStart"/>
      <w:r w:rsidRPr="00546049">
        <w:rPr>
          <w:rFonts w:eastAsia="Times New Roman"/>
          <w:bCs/>
          <w:color w:val="404040"/>
          <w:spacing w:val="1"/>
          <w:sz w:val="24"/>
          <w:szCs w:val="24"/>
        </w:rPr>
        <w:t>»-</w:t>
      </w:r>
      <w:proofErr w:type="gramEnd"/>
      <w:r w:rsidRPr="00546049">
        <w:rPr>
          <w:rFonts w:eastAsia="Times New Roman"/>
          <w:bCs/>
          <w:color w:val="404040"/>
          <w:spacing w:val="1"/>
          <w:sz w:val="24"/>
          <w:szCs w:val="24"/>
        </w:rPr>
        <w:t xml:space="preserve">р «Об утверждении Положения об </w:t>
      </w:r>
      <w:r w:rsidRPr="00546049">
        <w:rPr>
          <w:rFonts w:eastAsia="Times New Roman"/>
          <w:bCs/>
          <w:color w:val="404040"/>
          <w:sz w:val="24"/>
          <w:szCs w:val="24"/>
        </w:rPr>
        <w:t>осуществлении муниципального лесного контроля</w:t>
      </w:r>
      <w:r>
        <w:rPr>
          <w:rFonts w:eastAsia="Times New Roman"/>
          <w:bCs/>
          <w:color w:val="404040"/>
          <w:sz w:val="24"/>
          <w:szCs w:val="24"/>
        </w:rPr>
        <w:t>»</w:t>
      </w:r>
      <w:r w:rsidR="00FD4225">
        <w:rPr>
          <w:rFonts w:eastAsia="Times New Roman"/>
          <w:bCs/>
          <w:color w:val="404040"/>
          <w:sz w:val="24"/>
          <w:szCs w:val="24"/>
        </w:rPr>
        <w:t>:</w:t>
      </w:r>
    </w:p>
    <w:p w:rsidR="00FD4225" w:rsidRPr="00CD1E99" w:rsidRDefault="00FD4225" w:rsidP="00FD4225">
      <w:pPr>
        <w:pStyle w:val="a3"/>
        <w:numPr>
          <w:ilvl w:val="1"/>
          <w:numId w:val="10"/>
        </w:numPr>
        <w:shd w:val="clear" w:color="auto" w:fill="FFFFFF"/>
        <w:spacing w:before="302" w:line="326" w:lineRule="exact"/>
        <w:ind w:right="10"/>
        <w:jc w:val="both"/>
        <w:rPr>
          <w:b/>
          <w:color w:val="404040"/>
          <w:spacing w:val="5"/>
          <w:sz w:val="24"/>
          <w:szCs w:val="24"/>
        </w:rPr>
      </w:pPr>
      <w:r w:rsidRPr="00CD1E99">
        <w:rPr>
          <w:b/>
          <w:color w:val="404040"/>
          <w:spacing w:val="5"/>
          <w:sz w:val="24"/>
          <w:szCs w:val="24"/>
        </w:rPr>
        <w:t xml:space="preserve"> п.3.3. настоящего распоряжения изложить в следующей редакции</w:t>
      </w:r>
      <w:r w:rsidR="00CD1E99">
        <w:rPr>
          <w:b/>
          <w:color w:val="404040"/>
          <w:spacing w:val="5"/>
          <w:sz w:val="24"/>
          <w:szCs w:val="24"/>
        </w:rPr>
        <w:t>:</w:t>
      </w:r>
    </w:p>
    <w:p w:rsidR="00FD4225" w:rsidRPr="00FD4225" w:rsidRDefault="00FD4225" w:rsidP="00FD4225">
      <w:pPr>
        <w:pStyle w:val="ConsPlusNormal"/>
        <w:ind w:firstLine="540"/>
        <w:jc w:val="both"/>
      </w:pPr>
      <w:r w:rsidRPr="00FD4225">
        <w:rPr>
          <w:color w:val="404040"/>
          <w:spacing w:val="5"/>
        </w:rPr>
        <w:t>…</w:t>
      </w:r>
      <w:r w:rsidRPr="00FD4225">
        <w:t xml:space="preserve"> Основанием для проведения внеплановой (документарной, выездной) проверки является возникновение одного из оснований для проведения внеплановой проверки, указанных в Федеральном </w:t>
      </w:r>
      <w:hyperlink r:id="rId8" w:history="1">
        <w:r w:rsidRPr="00FD4225">
          <w:rPr>
            <w:color w:val="0000FF"/>
          </w:rPr>
          <w:t>законе</w:t>
        </w:r>
      </w:hyperlink>
      <w:r w:rsidRPr="00FD4225">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4225" w:rsidRPr="00FD4225" w:rsidRDefault="00FD4225" w:rsidP="00FD4225">
      <w:pPr>
        <w:pStyle w:val="ConsPlusNormal"/>
        <w:ind w:firstLine="540"/>
        <w:jc w:val="both"/>
      </w:pPr>
      <w:r w:rsidRPr="00FD4225">
        <w:t xml:space="preserve">Внеплановая выездная проверка может быть проведена  администрацией поселения незамедлительно с извещением прокуратуры в порядке, установленном </w:t>
      </w:r>
      <w:hyperlink r:id="rId9" w:history="1">
        <w:r w:rsidRPr="00FD4225">
          <w:rPr>
            <w:color w:val="0000FF"/>
          </w:rPr>
          <w:t>частью 12 статьи 10</w:t>
        </w:r>
      </w:hyperlink>
      <w:r w:rsidRPr="00FD4225">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4225" w:rsidRPr="00FD4225" w:rsidRDefault="00FD4225" w:rsidP="00FD4225">
      <w:pPr>
        <w:pStyle w:val="ConsPlusNormal"/>
        <w:ind w:firstLine="540"/>
        <w:jc w:val="both"/>
      </w:pPr>
      <w:r w:rsidRPr="00FD4225">
        <w:t xml:space="preserve">Администрация поселения  готовит </w:t>
      </w:r>
      <w:hyperlink w:anchor="Par285" w:history="1">
        <w:r w:rsidRPr="00FD4225">
          <w:rPr>
            <w:color w:val="0000FF"/>
          </w:rPr>
          <w:t>заявление</w:t>
        </w:r>
      </w:hyperlink>
      <w:r w:rsidRPr="00FD4225">
        <w:t xml:space="preserve"> в прокуратуру о согласовании проведения внеплановой выездной проверки юридического лица (индивидуального предпринимателя).</w:t>
      </w:r>
    </w:p>
    <w:p w:rsidR="00FD4225" w:rsidRDefault="00FD4225" w:rsidP="00FD4225">
      <w:pPr>
        <w:pStyle w:val="ConsPlusNormal"/>
        <w:ind w:firstLine="540"/>
        <w:jc w:val="both"/>
      </w:pPr>
      <w:r w:rsidRPr="00FD4225">
        <w:t>Заявление в прокуратуру, копия распоряжения о проведении внеплановой выездной проверки и документы, которые содержат сведения, послужившие основанием для проведения внеплановой выездной проверки юридического лица (индивидуального предпринимателя), в течение 24 часов представляются либо направляются заказным почтовым отправлением с уведомлением о вручении в прокуратуру.</w:t>
      </w:r>
    </w:p>
    <w:p w:rsidR="00FD4225" w:rsidRPr="00CD1E99" w:rsidRDefault="00FD4225" w:rsidP="00FD4225">
      <w:pPr>
        <w:pStyle w:val="ConsPlusNormal"/>
        <w:numPr>
          <w:ilvl w:val="1"/>
          <w:numId w:val="10"/>
        </w:numPr>
        <w:jc w:val="both"/>
        <w:rPr>
          <w:b/>
        </w:rPr>
      </w:pPr>
      <w:r w:rsidRPr="00CD1E99">
        <w:rPr>
          <w:b/>
        </w:rPr>
        <w:t>Внести измене</w:t>
      </w:r>
      <w:r w:rsidR="00CD1E99" w:rsidRPr="00CD1E99">
        <w:rPr>
          <w:b/>
        </w:rPr>
        <w:t>ния в п. 3.2. распоряжения след</w:t>
      </w:r>
      <w:r w:rsidRPr="00CD1E99">
        <w:rPr>
          <w:b/>
        </w:rPr>
        <w:t>ующего содержания:</w:t>
      </w:r>
    </w:p>
    <w:p w:rsidR="00FD4225" w:rsidRDefault="00FD4225" w:rsidP="00FD4225">
      <w:pPr>
        <w:shd w:val="clear" w:color="auto" w:fill="FFFFFF"/>
        <w:tabs>
          <w:tab w:val="left" w:pos="1032"/>
        </w:tabs>
        <w:spacing w:line="322" w:lineRule="exact"/>
        <w:ind w:right="-424"/>
        <w:rPr>
          <w:rFonts w:eastAsia="Times New Roman"/>
          <w:color w:val="424242"/>
          <w:sz w:val="24"/>
          <w:szCs w:val="24"/>
        </w:rPr>
      </w:pPr>
      <w:r>
        <w:rPr>
          <w:rFonts w:eastAsia="Times New Roman"/>
          <w:color w:val="424242"/>
          <w:spacing w:val="5"/>
          <w:sz w:val="24"/>
          <w:szCs w:val="24"/>
        </w:rPr>
        <w:t xml:space="preserve">… </w:t>
      </w:r>
      <w:r w:rsidRPr="005C1DA2">
        <w:rPr>
          <w:rFonts w:eastAsia="Times New Roman"/>
          <w:color w:val="424242"/>
          <w:spacing w:val="5"/>
          <w:sz w:val="24"/>
          <w:szCs w:val="24"/>
        </w:rPr>
        <w:t>Плановые  проверки  в  отношении  каждого  лесного  участка могут</w:t>
      </w:r>
      <w:r>
        <w:rPr>
          <w:rFonts w:eastAsia="Times New Roman"/>
          <w:color w:val="424242"/>
          <w:spacing w:val="5"/>
          <w:sz w:val="24"/>
          <w:szCs w:val="24"/>
        </w:rPr>
        <w:t xml:space="preserve"> </w:t>
      </w:r>
      <w:r w:rsidRPr="005C1DA2">
        <w:rPr>
          <w:rFonts w:eastAsia="Times New Roman"/>
          <w:color w:val="424242"/>
          <w:sz w:val="24"/>
          <w:szCs w:val="24"/>
        </w:rPr>
        <w:t>провод</w:t>
      </w:r>
      <w:r>
        <w:rPr>
          <w:rFonts w:eastAsia="Times New Roman"/>
          <w:color w:val="424242"/>
          <w:sz w:val="24"/>
          <w:szCs w:val="24"/>
        </w:rPr>
        <w:t xml:space="preserve">иться не чаще чем один раз в три </w:t>
      </w:r>
      <w:r w:rsidRPr="005C1DA2">
        <w:rPr>
          <w:rFonts w:eastAsia="Times New Roman"/>
          <w:color w:val="424242"/>
          <w:sz w:val="24"/>
          <w:szCs w:val="24"/>
        </w:rPr>
        <w:t xml:space="preserve"> года.</w:t>
      </w:r>
    </w:p>
    <w:p w:rsidR="00FD4225" w:rsidRPr="00FD4225" w:rsidRDefault="00CD1E99" w:rsidP="00FD4225">
      <w:pPr>
        <w:pStyle w:val="a3"/>
        <w:numPr>
          <w:ilvl w:val="1"/>
          <w:numId w:val="10"/>
        </w:numPr>
        <w:shd w:val="clear" w:color="auto" w:fill="FFFFFF"/>
        <w:tabs>
          <w:tab w:val="left" w:pos="1032"/>
        </w:tabs>
        <w:spacing w:line="322" w:lineRule="exact"/>
        <w:ind w:right="-424"/>
        <w:rPr>
          <w:color w:val="424242"/>
          <w:spacing w:val="-9"/>
          <w:sz w:val="24"/>
          <w:szCs w:val="24"/>
        </w:rPr>
      </w:pPr>
      <w:r w:rsidRPr="00CD1E99">
        <w:rPr>
          <w:b/>
          <w:color w:val="424242"/>
          <w:spacing w:val="-9"/>
          <w:sz w:val="24"/>
          <w:szCs w:val="24"/>
        </w:rPr>
        <w:t>Изложить п.3.3. в следующей редакции</w:t>
      </w:r>
      <w:r>
        <w:rPr>
          <w:color w:val="424242"/>
          <w:spacing w:val="-9"/>
          <w:sz w:val="24"/>
          <w:szCs w:val="24"/>
        </w:rPr>
        <w:t>:</w:t>
      </w:r>
    </w:p>
    <w:p w:rsidR="00CD1E99" w:rsidRDefault="00CD1E99" w:rsidP="00CD1E99">
      <w:pPr>
        <w:pStyle w:val="ConsPlusNormal"/>
        <w:jc w:val="both"/>
      </w:pPr>
      <w:r>
        <w:lastRenderedPageBreak/>
        <w:t>Основанием для проведения внеплановой проверки является:</w:t>
      </w:r>
    </w:p>
    <w:p w:rsidR="00CD1E99" w:rsidRDefault="00CD1E99" w:rsidP="00CD1E99">
      <w:pPr>
        <w:pStyle w:val="ConsPlusNormal"/>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1E99" w:rsidRDefault="00CD1E99" w:rsidP="00CD1E99">
      <w:pPr>
        <w:pStyle w:val="ConsPlusNormal"/>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1E99" w:rsidRDefault="00CD1E99" w:rsidP="00CD1E99">
      <w:pPr>
        <w:pStyle w:val="ConsPlusNormal"/>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1E99" w:rsidRDefault="00CD1E99" w:rsidP="00CD1E99">
      <w:pPr>
        <w:pStyle w:val="ConsPlusNormal"/>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1E99" w:rsidRDefault="00CD1E99" w:rsidP="00CD1E99">
      <w:pPr>
        <w:pStyle w:val="ConsPlusNormal"/>
        <w:jc w:val="both"/>
      </w:pPr>
      <w:r>
        <w:t>в) нарушение прав потребителей (в случае обращения граждан, права которых нарушены);</w:t>
      </w:r>
    </w:p>
    <w:p w:rsidR="00CD1E99" w:rsidRDefault="00CD1E99" w:rsidP="00CD1E99">
      <w:pPr>
        <w:pStyle w:val="ConsPlusNormal"/>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1E99" w:rsidRDefault="00CD1E99" w:rsidP="00CD1E99">
      <w:pPr>
        <w:pStyle w:val="ConsPlusNormal"/>
        <w:ind w:firstLine="540"/>
        <w:jc w:val="both"/>
        <w:rPr>
          <w:b/>
        </w:rPr>
      </w:pPr>
      <w:r w:rsidRPr="00CD1E99">
        <w:rPr>
          <w:b/>
          <w:color w:val="424242"/>
          <w:spacing w:val="-9"/>
        </w:rPr>
        <w:t>1.4. Изложить п.3.7. в следующей редакции</w:t>
      </w:r>
      <w:r w:rsidR="00C12003">
        <w:rPr>
          <w:b/>
          <w:color w:val="424242"/>
          <w:spacing w:val="-9"/>
        </w:rPr>
        <w:t>:</w:t>
      </w:r>
      <w:r w:rsidRPr="00CD1E99">
        <w:rPr>
          <w:b/>
        </w:rPr>
        <w:t xml:space="preserve"> </w:t>
      </w:r>
    </w:p>
    <w:p w:rsidR="00CD1E99" w:rsidRPr="00CD1E99" w:rsidRDefault="00CD1E99" w:rsidP="00CD1E99">
      <w:pPr>
        <w:pStyle w:val="ConsPlusNormal"/>
        <w:ind w:firstLine="540"/>
        <w:jc w:val="both"/>
      </w:pPr>
      <w:r w:rsidRPr="00CD1E99">
        <w:t>В акте проверки указываются:</w:t>
      </w:r>
    </w:p>
    <w:p w:rsidR="00CD1E99" w:rsidRPr="00CD1E99" w:rsidRDefault="00CD1E99" w:rsidP="00CD1E99">
      <w:pPr>
        <w:pStyle w:val="ConsPlusNormal"/>
        <w:ind w:firstLine="540"/>
        <w:jc w:val="both"/>
      </w:pPr>
      <w:r w:rsidRPr="00CD1E99">
        <w:t>1) дата, время и место составления акта проверки;</w:t>
      </w:r>
    </w:p>
    <w:p w:rsidR="00CD1E99" w:rsidRDefault="00CD1E99" w:rsidP="00CD1E99">
      <w:pPr>
        <w:pStyle w:val="ConsPlusNormal"/>
        <w:ind w:firstLine="540"/>
        <w:jc w:val="both"/>
      </w:pPr>
      <w:r>
        <w:t>2) наименование органа государственного контроля (надзора) или органа муниципального контроля;</w:t>
      </w:r>
    </w:p>
    <w:p w:rsidR="00CD1E99" w:rsidRDefault="00CD1E99" w:rsidP="00CD1E9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D1E99" w:rsidRDefault="00CD1E99" w:rsidP="00CD1E99">
      <w:pPr>
        <w:pStyle w:val="ConsPlusNormal"/>
        <w:ind w:firstLine="540"/>
        <w:jc w:val="both"/>
      </w:pPr>
      <w:r>
        <w:t>4) фамилии, имена, отчества и должности должностного лица или должностных лиц, проводивших проверку;</w:t>
      </w:r>
    </w:p>
    <w:p w:rsidR="00CD1E99" w:rsidRDefault="00CD1E99" w:rsidP="00CD1E99">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CD1E99" w:rsidRDefault="00CD1E99" w:rsidP="00CD1E99">
      <w:pPr>
        <w:pStyle w:val="ConsPlusNormal"/>
        <w:ind w:firstLine="540"/>
        <w:jc w:val="both"/>
      </w:pPr>
      <w:r>
        <w:t>6) дата, время, продолжительность и место проведения проверки;</w:t>
      </w:r>
    </w:p>
    <w:p w:rsidR="00CD1E99" w:rsidRDefault="00CD1E99" w:rsidP="00CD1E9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D1E99" w:rsidRDefault="00CD1E99" w:rsidP="00CD1E99">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CD1E99" w:rsidRDefault="00CD1E99" w:rsidP="00CD1E99">
      <w:pPr>
        <w:pStyle w:val="ConsPlusNormal"/>
        <w:ind w:firstLine="540"/>
        <w:jc w:val="both"/>
      </w:pPr>
      <w:r>
        <w:t>9) подписи должностного лица или должностных лиц, проводивших проверку.</w:t>
      </w:r>
    </w:p>
    <w:p w:rsidR="00CD1E99" w:rsidRDefault="00CD1E99" w:rsidP="00CD1E99">
      <w:pPr>
        <w:pStyle w:val="ConsPlusNormal"/>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CD1E99" w:rsidRDefault="00CD1E99" w:rsidP="00CD1E99">
      <w:pPr>
        <w:pStyle w:val="ConsPlusNormal"/>
        <w:ind w:firstLine="540"/>
        <w:jc w:val="both"/>
      </w:pPr>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1E99" w:rsidRDefault="00CD1E99" w:rsidP="00CD1E99">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D1E99" w:rsidRDefault="00CD1E99" w:rsidP="00CD1E99">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D1E99" w:rsidRDefault="00CD1E99" w:rsidP="00CD1E99">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1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D1E99" w:rsidRDefault="00CD1E99" w:rsidP="00CD1E9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1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D1E99" w:rsidRDefault="00CD1E99" w:rsidP="00CD1E99">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CD1E99" w:rsidRDefault="00CD1E99" w:rsidP="00CD1E9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D1E99" w:rsidRDefault="00CD1E99" w:rsidP="00CD1E99">
      <w:pPr>
        <w:pStyle w:val="ConsPlusNormal"/>
        <w:ind w:firstLine="540"/>
        <w:jc w:val="both"/>
      </w:pPr>
      <w:r>
        <w:t>11. При отсутствии журнала учета проверок в акте проверки делается соответствующая запись.</w:t>
      </w:r>
    </w:p>
    <w:p w:rsidR="00CD1E99" w:rsidRDefault="00CD1E99" w:rsidP="00CD1E99">
      <w:pPr>
        <w:pStyle w:val="ConsPlusNormal"/>
        <w:ind w:firstLine="540"/>
        <w:jc w:val="both"/>
      </w:pPr>
      <w:r>
        <w:t xml:space="preserve">12.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w:t>
      </w:r>
      <w:r>
        <w:lastRenderedPageBreak/>
        <w:t>(надзора),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2003" w:rsidRDefault="00C12003" w:rsidP="00CD1E99">
      <w:pPr>
        <w:pStyle w:val="ConsPlusNormal"/>
        <w:ind w:firstLine="540"/>
        <w:jc w:val="both"/>
      </w:pPr>
    </w:p>
    <w:p w:rsidR="00C12003" w:rsidRPr="00C12003" w:rsidRDefault="00C12003" w:rsidP="00C12003">
      <w:pPr>
        <w:pStyle w:val="ConsPlusNormal"/>
        <w:ind w:firstLine="540"/>
        <w:jc w:val="both"/>
        <w:outlineLvl w:val="0"/>
        <w:rPr>
          <w:b/>
        </w:rPr>
      </w:pPr>
      <w:r w:rsidRPr="00C12003">
        <w:rPr>
          <w:b/>
          <w:color w:val="404040"/>
          <w:spacing w:val="5"/>
        </w:rPr>
        <w:t>1.5. Дополнить распоряжение ст</w:t>
      </w:r>
      <w:r w:rsidR="00CD1E99" w:rsidRPr="00C12003">
        <w:rPr>
          <w:b/>
          <w:color w:val="404040"/>
          <w:spacing w:val="5"/>
        </w:rPr>
        <w:t>. 8 следующего содержания:</w:t>
      </w:r>
      <w:r w:rsidRPr="00C12003">
        <w:rPr>
          <w:b/>
        </w:rPr>
        <w:t xml:space="preserve"> </w:t>
      </w:r>
    </w:p>
    <w:p w:rsidR="00C12003" w:rsidRDefault="00C12003" w:rsidP="00C12003">
      <w:pPr>
        <w:pStyle w:val="ConsPlusNormal"/>
        <w:ind w:firstLine="540"/>
        <w:jc w:val="both"/>
        <w:outlineLvl w:val="0"/>
      </w:pPr>
    </w:p>
    <w:p w:rsidR="00C12003" w:rsidRDefault="00C12003" w:rsidP="00C12003">
      <w:pPr>
        <w:pStyle w:val="ConsPlusNormal"/>
        <w:ind w:firstLine="540"/>
        <w:jc w:val="both"/>
        <w:outlineLvl w:val="0"/>
      </w:pPr>
      <w:r>
        <w:t>Ст. 8. Меры, принимаемые должностными лицами органа муниципального контроля в отношении фактов нарушений, выявленных при проведении проверки</w:t>
      </w:r>
    </w:p>
    <w:p w:rsidR="00C12003" w:rsidRDefault="00C12003" w:rsidP="00C12003">
      <w:pPr>
        <w:pStyle w:val="ConsPlusNormal"/>
        <w:ind w:firstLine="540"/>
        <w:jc w:val="both"/>
      </w:pPr>
    </w:p>
    <w:p w:rsidR="00C12003" w:rsidRDefault="00C12003" w:rsidP="00C1200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2003" w:rsidRDefault="00C12003" w:rsidP="00C12003">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C12003" w:rsidRDefault="00C12003" w:rsidP="00C12003">
      <w:pPr>
        <w:pStyle w:val="ConsPlusNormal"/>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2003" w:rsidRDefault="00C12003" w:rsidP="00C12003">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proofErr w:type="gramStart"/>
      <w:r>
        <w:t xml:space="preserve">подразделения, индивидуального предпринимателя в порядке, установленном </w:t>
      </w:r>
      <w:hyperlink r:id="rId1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FD4225" w:rsidRPr="00C12003" w:rsidRDefault="00C12003" w:rsidP="00CD1E99">
      <w:pPr>
        <w:shd w:val="clear" w:color="auto" w:fill="FFFFFF"/>
        <w:spacing w:before="302" w:line="326" w:lineRule="exact"/>
        <w:ind w:right="10"/>
        <w:jc w:val="both"/>
        <w:rPr>
          <w:b/>
          <w:color w:val="404040"/>
          <w:spacing w:val="5"/>
          <w:sz w:val="24"/>
          <w:szCs w:val="24"/>
        </w:rPr>
      </w:pPr>
      <w:r w:rsidRPr="00C12003">
        <w:rPr>
          <w:b/>
          <w:color w:val="404040"/>
          <w:spacing w:val="5"/>
          <w:sz w:val="24"/>
          <w:szCs w:val="24"/>
        </w:rPr>
        <w:t>1.6. Изложить ст. 5 в следующей редакции:</w:t>
      </w:r>
    </w:p>
    <w:p w:rsidR="00C12003" w:rsidRPr="00C12003" w:rsidRDefault="00C12003" w:rsidP="00C12003">
      <w:pPr>
        <w:widowControl/>
        <w:shd w:val="clear" w:color="auto" w:fill="FFFFFF"/>
        <w:jc w:val="both"/>
        <w:rPr>
          <w:sz w:val="24"/>
          <w:szCs w:val="24"/>
        </w:rPr>
      </w:pPr>
      <w:r w:rsidRPr="00C12003">
        <w:rPr>
          <w:rFonts w:eastAsia="Times New Roman"/>
          <w:bCs/>
          <w:color w:val="434343"/>
          <w:sz w:val="24"/>
          <w:szCs w:val="24"/>
        </w:rPr>
        <w:t xml:space="preserve">Статья 5. </w:t>
      </w:r>
      <w:r w:rsidRPr="00C12003">
        <w:t>Права юридического лица, индивидуального предпринимателя при проведении проверки</w:t>
      </w:r>
    </w:p>
    <w:p w:rsidR="00C12003" w:rsidRDefault="00C12003" w:rsidP="00C12003">
      <w:pPr>
        <w:pStyle w:val="ConsPlusNormal"/>
        <w:ind w:firstLine="540"/>
        <w:jc w:val="both"/>
      </w:pPr>
    </w:p>
    <w:p w:rsidR="00C12003" w:rsidRDefault="00C12003" w:rsidP="00C1200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12003" w:rsidRDefault="00C12003" w:rsidP="00C12003">
      <w:pPr>
        <w:pStyle w:val="ConsPlusNormal"/>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C12003" w:rsidRDefault="00C12003" w:rsidP="00C12003">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12003" w:rsidRDefault="00C12003" w:rsidP="00C1200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12003" w:rsidRDefault="00C12003" w:rsidP="00C12003">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2003" w:rsidRDefault="00C12003" w:rsidP="00C12003">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2003" w:rsidRPr="00C12003" w:rsidRDefault="00C12003" w:rsidP="00CD1E99">
      <w:pPr>
        <w:shd w:val="clear" w:color="auto" w:fill="FFFFFF"/>
        <w:spacing w:before="302" w:line="326" w:lineRule="exact"/>
        <w:ind w:right="10"/>
        <w:jc w:val="both"/>
        <w:rPr>
          <w:b/>
          <w:color w:val="404040"/>
          <w:spacing w:val="5"/>
          <w:sz w:val="24"/>
          <w:szCs w:val="24"/>
        </w:rPr>
      </w:pPr>
      <w:r w:rsidRPr="00C12003">
        <w:rPr>
          <w:b/>
          <w:color w:val="404040"/>
          <w:spacing w:val="5"/>
          <w:sz w:val="24"/>
          <w:szCs w:val="24"/>
        </w:rPr>
        <w:t>1.7. Изложить  п.4.2. распоряжения в следюущей редакции:</w:t>
      </w:r>
    </w:p>
    <w:p w:rsidR="00C12003" w:rsidRDefault="00C12003" w:rsidP="00C12003">
      <w:pPr>
        <w:pStyle w:val="ConsPlusNormal"/>
        <w:ind w:firstLine="540"/>
        <w:jc w:val="both"/>
      </w:pPr>
      <w:r>
        <w:t>.</w:t>
      </w:r>
    </w:p>
    <w:p w:rsidR="00C12003" w:rsidRDefault="00C12003" w:rsidP="00C12003">
      <w:pPr>
        <w:pStyle w:val="ConsPlusNormal"/>
        <w:ind w:firstLine="540"/>
        <w:jc w:val="both"/>
        <w:outlineLvl w:val="0"/>
      </w:pPr>
      <w:r>
        <w:t>4.2. Обязанности должностных лиц органа  муниципального контроля при проведении проверки</w:t>
      </w:r>
    </w:p>
    <w:p w:rsidR="00C12003" w:rsidRDefault="00C12003" w:rsidP="00C12003">
      <w:pPr>
        <w:pStyle w:val="ConsPlusNormal"/>
        <w:ind w:firstLine="540"/>
        <w:jc w:val="both"/>
      </w:pPr>
    </w:p>
    <w:p w:rsidR="00C12003" w:rsidRDefault="00C12003" w:rsidP="00C12003">
      <w:pPr>
        <w:pStyle w:val="ConsPlusNormal"/>
        <w:ind w:firstLine="540"/>
        <w:jc w:val="both"/>
      </w:pPr>
      <w:r>
        <w:t>Должностные лица органа муниципального контроля при проведении проверки обязаны:</w:t>
      </w:r>
    </w:p>
    <w:p w:rsidR="00C12003" w:rsidRDefault="00C12003" w:rsidP="00C12003">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12003" w:rsidRDefault="00C12003" w:rsidP="00C12003">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12003" w:rsidRDefault="00C12003" w:rsidP="00C12003">
      <w:pPr>
        <w:pStyle w:val="ConsPlusNormal"/>
        <w:ind w:firstLine="540"/>
        <w:jc w:val="both"/>
      </w:pPr>
      <w: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12003" w:rsidRDefault="00C12003" w:rsidP="00C12003">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3" w:history="1">
        <w:r>
          <w:rPr>
            <w:color w:val="0000FF"/>
          </w:rPr>
          <w:t>частью 5 статьи 10</w:t>
        </w:r>
      </w:hyperlink>
      <w:r>
        <w:t xml:space="preserve"> Федерального закона №294-ФЗ, копии документа о согласовании проведения проверки;</w:t>
      </w:r>
    </w:p>
    <w:p w:rsidR="00C12003" w:rsidRDefault="00C12003" w:rsidP="00C12003">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2003" w:rsidRDefault="00C12003" w:rsidP="00C12003">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2003" w:rsidRDefault="00C12003" w:rsidP="00C12003">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2003" w:rsidRDefault="00C12003" w:rsidP="00C12003">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C12003" w:rsidRDefault="00C12003" w:rsidP="00C12003">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2003" w:rsidRDefault="00C12003" w:rsidP="00C12003">
      <w:pPr>
        <w:pStyle w:val="ConsPlusNormal"/>
        <w:ind w:firstLine="540"/>
        <w:jc w:val="both"/>
      </w:pPr>
      <w:r>
        <w:lastRenderedPageBreak/>
        <w:t>10) соблюдать сроки проведения проверки, установленные настоящим Федеральным законом;</w:t>
      </w:r>
    </w:p>
    <w:p w:rsidR="00C12003" w:rsidRDefault="00C12003" w:rsidP="00C12003">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12003" w:rsidRDefault="00C12003" w:rsidP="00C12003">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2003" w:rsidRPr="00C12003" w:rsidRDefault="00C12003" w:rsidP="00C12003">
      <w:pPr>
        <w:pStyle w:val="ConsPlusNormal"/>
        <w:ind w:firstLine="540"/>
        <w:jc w:val="both"/>
      </w:pPr>
      <w:r>
        <w:t>13) осуществлять запись о проведенной проверке в журнале учета проверок.</w:t>
      </w:r>
    </w:p>
    <w:p w:rsidR="00546049" w:rsidRPr="00CD1E99" w:rsidRDefault="00087888" w:rsidP="00CD1E99">
      <w:pPr>
        <w:pStyle w:val="a3"/>
        <w:numPr>
          <w:ilvl w:val="0"/>
          <w:numId w:val="10"/>
        </w:numPr>
        <w:shd w:val="clear" w:color="auto" w:fill="FFFFFF"/>
        <w:spacing w:before="302" w:line="326" w:lineRule="exact"/>
        <w:ind w:right="10"/>
        <w:jc w:val="both"/>
        <w:rPr>
          <w:color w:val="404040"/>
          <w:spacing w:val="5"/>
          <w:sz w:val="24"/>
          <w:szCs w:val="24"/>
        </w:rPr>
      </w:pPr>
      <w:proofErr w:type="gramStart"/>
      <w:r w:rsidRPr="00CD1E99">
        <w:rPr>
          <w:rFonts w:eastAsia="Times New Roman"/>
          <w:color w:val="404040"/>
          <w:sz w:val="24"/>
          <w:szCs w:val="24"/>
        </w:rPr>
        <w:t>Контроль за</w:t>
      </w:r>
      <w:proofErr w:type="gramEnd"/>
      <w:r w:rsidRPr="00CD1E99">
        <w:rPr>
          <w:rFonts w:eastAsia="Times New Roman"/>
          <w:color w:val="404040"/>
          <w:sz w:val="24"/>
          <w:szCs w:val="24"/>
        </w:rPr>
        <w:t xml:space="preserve"> выполнением</w:t>
      </w:r>
      <w:r w:rsidR="00546049" w:rsidRPr="00CD1E99">
        <w:rPr>
          <w:rFonts w:eastAsia="Times New Roman"/>
          <w:color w:val="404040"/>
          <w:sz w:val="24"/>
          <w:szCs w:val="24"/>
        </w:rPr>
        <w:t xml:space="preserve"> распоряжения возлагаю на Заместителя Главы Шерегешского городского поселения</w:t>
      </w:r>
      <w:r w:rsidRPr="00CD1E99">
        <w:rPr>
          <w:rFonts w:eastAsia="Times New Roman"/>
          <w:color w:val="404040"/>
          <w:sz w:val="24"/>
          <w:szCs w:val="24"/>
        </w:rPr>
        <w:t>.</w:t>
      </w:r>
    </w:p>
    <w:p w:rsidR="00C2122E" w:rsidRPr="00546049" w:rsidRDefault="009B2A5B" w:rsidP="00546049">
      <w:pPr>
        <w:pStyle w:val="a3"/>
        <w:numPr>
          <w:ilvl w:val="0"/>
          <w:numId w:val="10"/>
        </w:numPr>
        <w:shd w:val="clear" w:color="auto" w:fill="FFFFFF"/>
        <w:spacing w:before="302" w:line="326" w:lineRule="exact"/>
        <w:ind w:right="10"/>
        <w:jc w:val="both"/>
        <w:rPr>
          <w:color w:val="404040"/>
          <w:spacing w:val="5"/>
          <w:sz w:val="24"/>
          <w:szCs w:val="24"/>
        </w:rPr>
      </w:pPr>
      <w:r w:rsidRPr="00546049">
        <w:rPr>
          <w:rFonts w:eastAsia="Times New Roman"/>
          <w:color w:val="404040"/>
          <w:sz w:val="24"/>
          <w:szCs w:val="24"/>
        </w:rPr>
        <w:t>Р</w:t>
      </w:r>
      <w:r w:rsidR="00C42083" w:rsidRPr="00546049">
        <w:rPr>
          <w:rFonts w:eastAsia="Times New Roman"/>
          <w:color w:val="404040"/>
          <w:sz w:val="24"/>
          <w:szCs w:val="24"/>
        </w:rPr>
        <w:t>а</w:t>
      </w:r>
      <w:r w:rsidRPr="00546049">
        <w:rPr>
          <w:rFonts w:eastAsia="Times New Roman"/>
          <w:color w:val="404040"/>
          <w:sz w:val="24"/>
          <w:szCs w:val="24"/>
        </w:rPr>
        <w:t>споряжение</w:t>
      </w:r>
      <w:r w:rsidR="00087888" w:rsidRPr="00546049">
        <w:rPr>
          <w:rFonts w:eastAsia="Times New Roman"/>
          <w:color w:val="404040"/>
          <w:sz w:val="24"/>
          <w:szCs w:val="24"/>
        </w:rPr>
        <w:t xml:space="preserve"> вступает в силу после его</w:t>
      </w:r>
      <w:r w:rsidR="00546049">
        <w:rPr>
          <w:rFonts w:eastAsia="Times New Roman"/>
          <w:color w:val="404040"/>
          <w:sz w:val="24"/>
          <w:szCs w:val="24"/>
        </w:rPr>
        <w:t xml:space="preserve"> подписания Главой Шерегешского городского поселения</w:t>
      </w:r>
      <w:r w:rsidR="00087888" w:rsidRPr="00546049">
        <w:rPr>
          <w:rFonts w:eastAsia="Times New Roman"/>
          <w:color w:val="404040"/>
          <w:sz w:val="24"/>
          <w:szCs w:val="24"/>
        </w:rPr>
        <w:t>.</w:t>
      </w:r>
    </w:p>
    <w:p w:rsidR="009B2A5B" w:rsidRPr="00C42083" w:rsidRDefault="009B2A5B" w:rsidP="009B2A5B">
      <w:pPr>
        <w:shd w:val="clear" w:color="auto" w:fill="FFFFFF"/>
        <w:tabs>
          <w:tab w:val="left" w:pos="5026"/>
          <w:tab w:val="left" w:pos="7358"/>
        </w:tabs>
        <w:spacing w:before="120"/>
        <w:rPr>
          <w:rFonts w:eastAsia="Times New Roman"/>
          <w:color w:val="000000"/>
          <w:spacing w:val="-2"/>
          <w:sz w:val="24"/>
          <w:szCs w:val="24"/>
        </w:rPr>
      </w:pPr>
    </w:p>
    <w:p w:rsidR="009B2A5B" w:rsidRPr="00C42083" w:rsidRDefault="009B2A5B" w:rsidP="009B2A5B">
      <w:pPr>
        <w:shd w:val="clear" w:color="auto" w:fill="FFFFFF"/>
        <w:tabs>
          <w:tab w:val="left" w:pos="5026"/>
          <w:tab w:val="left" w:pos="7358"/>
        </w:tabs>
        <w:spacing w:before="120"/>
        <w:rPr>
          <w:rFonts w:eastAsia="Times New Roman"/>
          <w:color w:val="000000"/>
          <w:spacing w:val="-2"/>
          <w:sz w:val="24"/>
          <w:szCs w:val="24"/>
        </w:rPr>
      </w:pPr>
    </w:p>
    <w:p w:rsidR="009B2A5B" w:rsidRPr="00C42083" w:rsidRDefault="009B2A5B" w:rsidP="009B2A5B">
      <w:pPr>
        <w:shd w:val="clear" w:color="auto" w:fill="FFFFFF"/>
        <w:tabs>
          <w:tab w:val="left" w:pos="5026"/>
          <w:tab w:val="left" w:pos="7358"/>
        </w:tabs>
        <w:spacing w:before="120"/>
        <w:rPr>
          <w:rFonts w:eastAsia="Times New Roman"/>
          <w:color w:val="000000"/>
          <w:spacing w:val="-2"/>
          <w:sz w:val="24"/>
          <w:szCs w:val="24"/>
        </w:rPr>
      </w:pPr>
    </w:p>
    <w:p w:rsidR="009B2A5B" w:rsidRPr="004F318B" w:rsidRDefault="00087888" w:rsidP="009B2A5B">
      <w:pPr>
        <w:shd w:val="clear" w:color="auto" w:fill="FFFFFF"/>
        <w:tabs>
          <w:tab w:val="left" w:pos="5026"/>
          <w:tab w:val="left" w:pos="7358"/>
        </w:tabs>
        <w:spacing w:before="120"/>
        <w:rPr>
          <w:rFonts w:eastAsia="Times New Roman"/>
          <w:b/>
          <w:color w:val="000000"/>
          <w:spacing w:val="-2"/>
          <w:sz w:val="24"/>
          <w:szCs w:val="24"/>
        </w:rPr>
      </w:pPr>
      <w:r w:rsidRPr="004F318B">
        <w:rPr>
          <w:rFonts w:eastAsia="Times New Roman"/>
          <w:b/>
          <w:color w:val="000000"/>
          <w:spacing w:val="-2"/>
          <w:sz w:val="24"/>
          <w:szCs w:val="24"/>
        </w:rPr>
        <w:t xml:space="preserve">Глава </w:t>
      </w:r>
      <w:r w:rsidR="009B2A5B" w:rsidRPr="004F318B">
        <w:rPr>
          <w:rFonts w:eastAsia="Times New Roman"/>
          <w:b/>
          <w:color w:val="000000"/>
          <w:spacing w:val="-2"/>
          <w:sz w:val="24"/>
          <w:szCs w:val="24"/>
        </w:rPr>
        <w:t>Шерегешского</w:t>
      </w:r>
    </w:p>
    <w:p w:rsidR="00C2122E" w:rsidRPr="00C42083" w:rsidRDefault="009B2A5B" w:rsidP="009B2A5B">
      <w:pPr>
        <w:shd w:val="clear" w:color="auto" w:fill="FFFFFF"/>
        <w:tabs>
          <w:tab w:val="left" w:pos="5026"/>
          <w:tab w:val="left" w:pos="7358"/>
        </w:tabs>
        <w:spacing w:before="120"/>
        <w:rPr>
          <w:sz w:val="24"/>
          <w:szCs w:val="24"/>
        </w:rPr>
        <w:sectPr w:rsidR="00C2122E" w:rsidRPr="00C42083" w:rsidSect="00C12003">
          <w:type w:val="continuous"/>
          <w:pgSz w:w="11909" w:h="16834"/>
          <w:pgMar w:top="567" w:right="567" w:bottom="567" w:left="1134" w:header="720" w:footer="720" w:gutter="0"/>
          <w:cols w:space="60"/>
          <w:noEndnote/>
        </w:sectPr>
      </w:pPr>
      <w:r w:rsidRPr="004F318B">
        <w:rPr>
          <w:rFonts w:eastAsia="Times New Roman"/>
          <w:b/>
          <w:color w:val="000000"/>
          <w:spacing w:val="-2"/>
          <w:sz w:val="24"/>
          <w:szCs w:val="24"/>
        </w:rPr>
        <w:t xml:space="preserve">городского поселения                                    </w:t>
      </w:r>
      <w:r w:rsidR="004F318B" w:rsidRPr="004F318B">
        <w:rPr>
          <w:rFonts w:eastAsia="Times New Roman"/>
          <w:b/>
          <w:color w:val="000000"/>
          <w:spacing w:val="-2"/>
          <w:sz w:val="24"/>
          <w:szCs w:val="24"/>
        </w:rPr>
        <w:tab/>
      </w:r>
      <w:r w:rsidRPr="004F318B">
        <w:rPr>
          <w:rFonts w:eastAsia="Times New Roman"/>
          <w:b/>
          <w:color w:val="000000"/>
          <w:spacing w:val="-2"/>
          <w:sz w:val="24"/>
          <w:szCs w:val="24"/>
        </w:rPr>
        <w:t>В.В.Дорогунцов</w:t>
      </w:r>
    </w:p>
    <w:p w:rsidR="00B44095" w:rsidRPr="00B44095" w:rsidRDefault="00B44095" w:rsidP="00C12003">
      <w:pPr>
        <w:shd w:val="clear" w:color="auto" w:fill="FFFFFF"/>
        <w:spacing w:line="322" w:lineRule="exact"/>
        <w:jc w:val="both"/>
        <w:rPr>
          <w:sz w:val="24"/>
          <w:szCs w:val="24"/>
        </w:rPr>
      </w:pPr>
    </w:p>
    <w:sectPr w:rsidR="00B44095" w:rsidRPr="00B44095" w:rsidSect="00C12003">
      <w:pgSz w:w="11909" w:h="16834"/>
      <w:pgMar w:top="567" w:right="567"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BC6132"/>
    <w:lvl w:ilvl="0">
      <w:numFmt w:val="bullet"/>
      <w:lvlText w:val="*"/>
      <w:lvlJc w:val="left"/>
    </w:lvl>
  </w:abstractNum>
  <w:abstractNum w:abstractNumId="1">
    <w:nsid w:val="0C0662DE"/>
    <w:multiLevelType w:val="singleLevel"/>
    <w:tmpl w:val="67E2CC64"/>
    <w:lvl w:ilvl="0">
      <w:start w:val="2"/>
      <w:numFmt w:val="decimal"/>
      <w:lvlText w:val="3.%1."/>
      <w:legacy w:legacy="1" w:legacySpace="0" w:legacyIndent="480"/>
      <w:lvlJc w:val="left"/>
      <w:rPr>
        <w:rFonts w:ascii="Times New Roman" w:hAnsi="Times New Roman" w:cs="Times New Roman" w:hint="default"/>
      </w:rPr>
    </w:lvl>
  </w:abstractNum>
  <w:abstractNum w:abstractNumId="2">
    <w:nsid w:val="161A0EAD"/>
    <w:multiLevelType w:val="multilevel"/>
    <w:tmpl w:val="24262B6A"/>
    <w:lvl w:ilvl="0">
      <w:start w:val="1"/>
      <w:numFmt w:val="decimal"/>
      <w:lvlText w:val="%1."/>
      <w:lvlJc w:val="left"/>
      <w:pPr>
        <w:ind w:left="1482" w:hanging="91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nsid w:val="363B20C2"/>
    <w:multiLevelType w:val="singleLevel"/>
    <w:tmpl w:val="F38A8B30"/>
    <w:lvl w:ilvl="0">
      <w:start w:val="8"/>
      <w:numFmt w:val="decimal"/>
      <w:lvlText w:val="3.%1."/>
      <w:legacy w:legacy="1" w:legacySpace="0" w:legacyIndent="490"/>
      <w:lvlJc w:val="left"/>
      <w:rPr>
        <w:rFonts w:ascii="Times New Roman" w:hAnsi="Times New Roman" w:cs="Times New Roman" w:hint="default"/>
      </w:rPr>
    </w:lvl>
  </w:abstractNum>
  <w:abstractNum w:abstractNumId="4">
    <w:nsid w:val="3D7D23D0"/>
    <w:multiLevelType w:val="multilevel"/>
    <w:tmpl w:val="54D00AC6"/>
    <w:lvl w:ilvl="0">
      <w:start w:val="2"/>
      <w:numFmt w:val="decimal"/>
      <w:lvlText w:val="%1."/>
      <w:legacy w:legacy="1" w:legacySpace="0" w:legacyIndent="273"/>
      <w:lvlJc w:val="left"/>
      <w:rPr>
        <w:rFonts w:ascii="Times New Roman" w:hAnsi="Times New Roman" w:cs="Times New Roman" w:hint="default"/>
      </w:rPr>
    </w:lvl>
    <w:lvl w:ilvl="1">
      <w:start w:val="10"/>
      <w:numFmt w:val="decimal"/>
      <w:isLgl/>
      <w:lvlText w:val="%1.%2."/>
      <w:lvlJc w:val="left"/>
      <w:pPr>
        <w:ind w:left="1224" w:hanging="480"/>
      </w:pPr>
      <w:rPr>
        <w:rFonts w:hint="default"/>
        <w:color w:val="323232"/>
      </w:rPr>
    </w:lvl>
    <w:lvl w:ilvl="2">
      <w:start w:val="1"/>
      <w:numFmt w:val="decimal"/>
      <w:isLgl/>
      <w:lvlText w:val="%1.%2.%3."/>
      <w:lvlJc w:val="left"/>
      <w:pPr>
        <w:ind w:left="2208" w:hanging="720"/>
      </w:pPr>
      <w:rPr>
        <w:rFonts w:hint="default"/>
        <w:color w:val="323232"/>
      </w:rPr>
    </w:lvl>
    <w:lvl w:ilvl="3">
      <w:start w:val="1"/>
      <w:numFmt w:val="decimal"/>
      <w:isLgl/>
      <w:lvlText w:val="%1.%2.%3.%4."/>
      <w:lvlJc w:val="left"/>
      <w:pPr>
        <w:ind w:left="2952" w:hanging="720"/>
      </w:pPr>
      <w:rPr>
        <w:rFonts w:hint="default"/>
        <w:color w:val="323232"/>
      </w:rPr>
    </w:lvl>
    <w:lvl w:ilvl="4">
      <w:start w:val="1"/>
      <w:numFmt w:val="decimal"/>
      <w:isLgl/>
      <w:lvlText w:val="%1.%2.%3.%4.%5."/>
      <w:lvlJc w:val="left"/>
      <w:pPr>
        <w:ind w:left="4056" w:hanging="1080"/>
      </w:pPr>
      <w:rPr>
        <w:rFonts w:hint="default"/>
        <w:color w:val="323232"/>
      </w:rPr>
    </w:lvl>
    <w:lvl w:ilvl="5">
      <w:start w:val="1"/>
      <w:numFmt w:val="decimal"/>
      <w:isLgl/>
      <w:lvlText w:val="%1.%2.%3.%4.%5.%6."/>
      <w:lvlJc w:val="left"/>
      <w:pPr>
        <w:ind w:left="4800" w:hanging="1080"/>
      </w:pPr>
      <w:rPr>
        <w:rFonts w:hint="default"/>
        <w:color w:val="323232"/>
      </w:rPr>
    </w:lvl>
    <w:lvl w:ilvl="6">
      <w:start w:val="1"/>
      <w:numFmt w:val="decimal"/>
      <w:isLgl/>
      <w:lvlText w:val="%1.%2.%3.%4.%5.%6.%7."/>
      <w:lvlJc w:val="left"/>
      <w:pPr>
        <w:ind w:left="5904" w:hanging="1440"/>
      </w:pPr>
      <w:rPr>
        <w:rFonts w:hint="default"/>
        <w:color w:val="323232"/>
      </w:rPr>
    </w:lvl>
    <w:lvl w:ilvl="7">
      <w:start w:val="1"/>
      <w:numFmt w:val="decimal"/>
      <w:isLgl/>
      <w:lvlText w:val="%1.%2.%3.%4.%5.%6.%7.%8."/>
      <w:lvlJc w:val="left"/>
      <w:pPr>
        <w:ind w:left="6648" w:hanging="1440"/>
      </w:pPr>
      <w:rPr>
        <w:rFonts w:hint="default"/>
        <w:color w:val="323232"/>
      </w:rPr>
    </w:lvl>
    <w:lvl w:ilvl="8">
      <w:start w:val="1"/>
      <w:numFmt w:val="decimal"/>
      <w:isLgl/>
      <w:lvlText w:val="%1.%2.%3.%4.%5.%6.%7.%8.%9."/>
      <w:lvlJc w:val="left"/>
      <w:pPr>
        <w:ind w:left="7752" w:hanging="1800"/>
      </w:pPr>
      <w:rPr>
        <w:rFonts w:hint="default"/>
        <w:color w:val="323232"/>
      </w:rPr>
    </w:lvl>
  </w:abstractNum>
  <w:abstractNum w:abstractNumId="5">
    <w:nsid w:val="4EF602CF"/>
    <w:multiLevelType w:val="singleLevel"/>
    <w:tmpl w:val="EE4A2D84"/>
    <w:lvl w:ilvl="0">
      <w:start w:val="4"/>
      <w:numFmt w:val="decimal"/>
      <w:lvlText w:val="3.%1."/>
      <w:legacy w:legacy="1" w:legacySpace="0" w:legacyIndent="490"/>
      <w:lvlJc w:val="left"/>
      <w:rPr>
        <w:rFonts w:ascii="Times New Roman" w:hAnsi="Times New Roman" w:cs="Times New Roman" w:hint="default"/>
      </w:rPr>
    </w:lvl>
  </w:abstractNum>
  <w:abstractNum w:abstractNumId="6">
    <w:nsid w:val="7E8A533E"/>
    <w:multiLevelType w:val="singleLevel"/>
    <w:tmpl w:val="7D4080C6"/>
    <w:lvl w:ilvl="0">
      <w:start w:val="2"/>
      <w:numFmt w:val="decimal"/>
      <w:lvlText w:val="1.%1."/>
      <w:legacy w:legacy="1" w:legacySpace="0" w:legacyIndent="461"/>
      <w:lvlJc w:val="left"/>
      <w:rPr>
        <w:rFonts w:ascii="Times New Roman" w:hAnsi="Times New Roman" w:cs="Times New Roman" w:hint="default"/>
      </w:rPr>
    </w:lvl>
  </w:abstractNum>
  <w:num w:numId="1">
    <w:abstractNumId w:val="4"/>
  </w:num>
  <w:num w:numId="2">
    <w:abstractNumId w:val="6"/>
  </w:num>
  <w:num w:numId="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
    <w:abstractNumId w:val="1"/>
  </w:num>
  <w:num w:numId="5">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3"/>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2380E"/>
    <w:rsid w:val="00087888"/>
    <w:rsid w:val="000E2AF5"/>
    <w:rsid w:val="004C77C5"/>
    <w:rsid w:val="004F318B"/>
    <w:rsid w:val="00546049"/>
    <w:rsid w:val="005C1DA2"/>
    <w:rsid w:val="005E080B"/>
    <w:rsid w:val="006F0C3A"/>
    <w:rsid w:val="006F10BD"/>
    <w:rsid w:val="00903F6D"/>
    <w:rsid w:val="009B2A5B"/>
    <w:rsid w:val="00B44095"/>
    <w:rsid w:val="00C12003"/>
    <w:rsid w:val="00C2122E"/>
    <w:rsid w:val="00C42083"/>
    <w:rsid w:val="00CB1FD8"/>
    <w:rsid w:val="00CD1E99"/>
    <w:rsid w:val="00E2380E"/>
    <w:rsid w:val="00F032EB"/>
    <w:rsid w:val="00FC5399"/>
    <w:rsid w:val="00FD4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2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049"/>
    <w:pPr>
      <w:ind w:left="720"/>
      <w:contextualSpacing/>
    </w:pPr>
  </w:style>
  <w:style w:type="paragraph" w:customStyle="1" w:styleId="ConsPlusNormal">
    <w:name w:val="ConsPlusNormal"/>
    <w:rsid w:val="00FD422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3F9A6848A92799BC5A2245EBB706AA644D744E50F7D0F1CB092E7E6CA661B1EA05DBD4A59D58BF1c9H" TargetMode="External"/><Relationship Id="rId13" Type="http://schemas.openxmlformats.org/officeDocument/2006/relationships/hyperlink" Target="consultantplus://offline/ref=5E9137EF8C724F66C4107688E0C6DF44B3433A036F8622BCA2BF92DCD664CC6AA7C15BF29C15811ECD7AH"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C50CF6660F0A94ACE4E8CB81491CBB6C7A1B7074C2ECDD0422AB0CA12C169EBC3D0BEAF0FFDB2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27FA0631EE1A368C883FD5AB50BF4340D5B9DB44C705C10B555CE66BCCC2BE14D9D9966D20DEAE3aAy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7FA0631EE1A368C883FD5AB50BF434055A95BA4A79011ABD0CC264aByBH" TargetMode="External"/><Relationship Id="rId4" Type="http://schemas.openxmlformats.org/officeDocument/2006/relationships/settings" Target="settings.xml"/><Relationship Id="rId9" Type="http://schemas.openxmlformats.org/officeDocument/2006/relationships/hyperlink" Target="consultantplus://offline/ref=0DF3F9A6848A92799BC5A2245EBB706AA644D744E50F7D0F1CB092E7E6CA661B1EA05DBD4A59D78AF1c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67DE-E309-4C6F-8D7C-780DE12A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3434</Words>
  <Characters>19576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10</cp:revision>
  <dcterms:created xsi:type="dcterms:W3CDTF">2013-07-19T03:35:00Z</dcterms:created>
  <dcterms:modified xsi:type="dcterms:W3CDTF">2016-03-25T08:04:00Z</dcterms:modified>
</cp:coreProperties>
</file>