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BB" w:rsidRDefault="00A03339" w:rsidP="005163BB">
      <w:pPr>
        <w:pStyle w:val="a9"/>
        <w:rPr>
          <w:rFonts w:ascii="Times New Roman" w:hAnsi="Times New Roman"/>
          <w:b/>
          <w:sz w:val="24"/>
          <w:szCs w:val="24"/>
        </w:rPr>
      </w:pPr>
      <w:bookmarkStart w:id="0" w:name="_GoBack"/>
      <w:bookmarkEnd w:id="0"/>
      <w:r>
        <w:rPr>
          <w:rFonts w:ascii="Times New Roman" w:hAnsi="Times New Roman"/>
          <w:b/>
          <w:sz w:val="24"/>
          <w:szCs w:val="24"/>
        </w:rPr>
        <w:t>-</w:t>
      </w:r>
      <w:r w:rsidR="00222C67" w:rsidRPr="005F2709">
        <w:rPr>
          <w:rFonts w:ascii="Times New Roman" w:hAnsi="Times New Roman"/>
          <w:b/>
          <w:sz w:val="24"/>
          <w:szCs w:val="24"/>
        </w:rPr>
        <w:t>РОССИЙСКАЯ ФЕДЕРАЦИЯ</w:t>
      </w:r>
    </w:p>
    <w:p w:rsidR="005F2709" w:rsidRPr="005163BB" w:rsidRDefault="005C62EC" w:rsidP="005163BB">
      <w:pPr>
        <w:pStyle w:val="a9"/>
        <w:rPr>
          <w:rFonts w:ascii="Times New Roman" w:hAnsi="Times New Roman"/>
          <w:b/>
          <w:sz w:val="24"/>
          <w:szCs w:val="24"/>
        </w:rPr>
      </w:pPr>
      <w:r w:rsidRPr="005F2709">
        <w:rPr>
          <w:rFonts w:ascii="Times New Roman" w:hAnsi="Times New Roman"/>
          <w:b/>
          <w:snapToGrid w:val="0"/>
          <w:sz w:val="24"/>
          <w:szCs w:val="24"/>
        </w:rPr>
        <w:t>К</w:t>
      </w:r>
      <w:r w:rsidR="00222C67" w:rsidRPr="005F2709">
        <w:rPr>
          <w:rFonts w:ascii="Times New Roman" w:hAnsi="Times New Roman"/>
          <w:b/>
          <w:snapToGrid w:val="0"/>
          <w:sz w:val="24"/>
          <w:szCs w:val="24"/>
        </w:rPr>
        <w:t>ЕМЕРОВСКАЯ ОБЛАСТЬ</w:t>
      </w:r>
      <w:r w:rsidRPr="005F2709">
        <w:rPr>
          <w:rFonts w:ascii="Times New Roman" w:hAnsi="Times New Roman"/>
          <w:b/>
          <w:snapToGrid w:val="0"/>
          <w:sz w:val="24"/>
          <w:szCs w:val="24"/>
        </w:rPr>
        <w:t xml:space="preserve"> </w:t>
      </w:r>
    </w:p>
    <w:p w:rsidR="005F2709" w:rsidRPr="005F2709" w:rsidRDefault="005F2709" w:rsidP="005F2709">
      <w:pPr>
        <w:widowControl w:val="0"/>
        <w:spacing w:line="240" w:lineRule="auto"/>
        <w:jc w:val="center"/>
        <w:rPr>
          <w:rFonts w:ascii="Times New Roman" w:hAnsi="Times New Roman"/>
          <w:b/>
          <w:snapToGrid w:val="0"/>
          <w:sz w:val="24"/>
          <w:szCs w:val="24"/>
        </w:rPr>
      </w:pPr>
      <w:r>
        <w:rPr>
          <w:rFonts w:ascii="Times New Roman" w:hAnsi="Times New Roman"/>
          <w:b/>
          <w:snapToGrid w:val="0"/>
          <w:sz w:val="24"/>
          <w:szCs w:val="24"/>
        </w:rPr>
        <w:t>ТАШТАГОЛЬСКИЙ МУНИЦИПАЛЬНЫЙ РАЙОН</w:t>
      </w:r>
    </w:p>
    <w:p w:rsidR="000D5844" w:rsidRPr="005F2709" w:rsidRDefault="000D5844" w:rsidP="009C11E2">
      <w:pPr>
        <w:widowControl w:val="0"/>
        <w:spacing w:after="0" w:line="240" w:lineRule="auto"/>
        <w:jc w:val="center"/>
        <w:rPr>
          <w:rFonts w:ascii="Times New Roman" w:hAnsi="Times New Roman"/>
          <w:b/>
          <w:snapToGrid w:val="0"/>
          <w:sz w:val="24"/>
          <w:szCs w:val="24"/>
        </w:rPr>
      </w:pPr>
      <w:r w:rsidRPr="005F2709">
        <w:rPr>
          <w:rFonts w:ascii="Times New Roman" w:hAnsi="Times New Roman"/>
          <w:b/>
          <w:snapToGrid w:val="0"/>
          <w:sz w:val="24"/>
          <w:szCs w:val="24"/>
        </w:rPr>
        <w:t xml:space="preserve">Муниципальное образование </w:t>
      </w:r>
      <w:r w:rsidR="00CB53B1" w:rsidRPr="005F2709">
        <w:rPr>
          <w:rFonts w:ascii="Times New Roman" w:hAnsi="Times New Roman"/>
          <w:b/>
          <w:snapToGrid w:val="0"/>
          <w:sz w:val="24"/>
          <w:szCs w:val="24"/>
        </w:rPr>
        <w:t>Шерегешского городского поселения</w:t>
      </w:r>
      <w:r w:rsidR="00222C67" w:rsidRPr="005F2709">
        <w:rPr>
          <w:rFonts w:ascii="Times New Roman" w:hAnsi="Times New Roman"/>
          <w:b/>
          <w:snapToGrid w:val="0"/>
          <w:sz w:val="24"/>
          <w:szCs w:val="24"/>
        </w:rPr>
        <w:t xml:space="preserve"> </w:t>
      </w:r>
    </w:p>
    <w:p w:rsidR="00222C67" w:rsidRPr="005F2709" w:rsidRDefault="005F2709" w:rsidP="009C11E2">
      <w:pPr>
        <w:widowControl w:val="0"/>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 xml:space="preserve">Совет народных депутатов </w:t>
      </w:r>
      <w:r w:rsidR="000D5844" w:rsidRPr="005F2709">
        <w:rPr>
          <w:rFonts w:ascii="Times New Roman" w:hAnsi="Times New Roman"/>
          <w:b/>
          <w:snapToGrid w:val="0"/>
          <w:sz w:val="24"/>
          <w:szCs w:val="24"/>
        </w:rPr>
        <w:t>Шерегешского городского поселения</w:t>
      </w:r>
    </w:p>
    <w:p w:rsidR="0042774A" w:rsidRPr="005F2709" w:rsidRDefault="00466DAB" w:rsidP="009C11E2">
      <w:pPr>
        <w:widowControl w:val="0"/>
        <w:spacing w:after="0" w:line="240" w:lineRule="auto"/>
        <w:rPr>
          <w:rFonts w:ascii="Times New Roman" w:hAnsi="Times New Roman"/>
          <w:snapToGrid w:val="0"/>
          <w:sz w:val="24"/>
          <w:szCs w:val="24"/>
        </w:rPr>
      </w:pPr>
      <w:r w:rsidRPr="005F2709">
        <w:rPr>
          <w:rFonts w:ascii="Times New Roman" w:hAnsi="Times New Roman"/>
          <w:snapToGrid w:val="0"/>
          <w:sz w:val="24"/>
          <w:szCs w:val="24"/>
        </w:rPr>
        <w:t xml:space="preserve">                                           </w:t>
      </w:r>
      <w:r w:rsidR="005C62EC" w:rsidRPr="005F2709">
        <w:rPr>
          <w:rFonts w:ascii="Times New Roman" w:hAnsi="Times New Roman"/>
          <w:snapToGrid w:val="0"/>
          <w:sz w:val="24"/>
          <w:szCs w:val="24"/>
        </w:rPr>
        <w:t xml:space="preserve">                              </w:t>
      </w:r>
      <w:r w:rsidRPr="005F2709">
        <w:rPr>
          <w:rFonts w:ascii="Times New Roman" w:hAnsi="Times New Roman"/>
          <w:snapToGrid w:val="0"/>
          <w:sz w:val="24"/>
          <w:szCs w:val="24"/>
        </w:rPr>
        <w:t xml:space="preserve"> </w:t>
      </w:r>
    </w:p>
    <w:p w:rsidR="0042774A" w:rsidRPr="005F2709" w:rsidRDefault="0042774A" w:rsidP="009C11E2">
      <w:pPr>
        <w:widowControl w:val="0"/>
        <w:spacing w:after="0" w:line="240" w:lineRule="auto"/>
        <w:rPr>
          <w:rFonts w:ascii="Times New Roman" w:hAnsi="Times New Roman"/>
          <w:snapToGrid w:val="0"/>
          <w:sz w:val="24"/>
          <w:szCs w:val="24"/>
        </w:rPr>
      </w:pPr>
    </w:p>
    <w:p w:rsidR="005C62EC" w:rsidRPr="005F2709" w:rsidRDefault="0042774A" w:rsidP="009C11E2">
      <w:pPr>
        <w:widowControl w:val="0"/>
        <w:spacing w:after="0" w:line="240" w:lineRule="auto"/>
        <w:rPr>
          <w:rFonts w:ascii="Times New Roman" w:hAnsi="Times New Roman"/>
          <w:b/>
          <w:snapToGrid w:val="0"/>
          <w:sz w:val="24"/>
          <w:szCs w:val="24"/>
        </w:rPr>
      </w:pPr>
      <w:r w:rsidRPr="005F2709">
        <w:rPr>
          <w:rFonts w:ascii="Times New Roman" w:hAnsi="Times New Roman"/>
          <w:snapToGrid w:val="0"/>
          <w:sz w:val="24"/>
          <w:szCs w:val="24"/>
        </w:rPr>
        <w:t xml:space="preserve">                                                                   </w:t>
      </w:r>
      <w:r w:rsidR="00466DAB" w:rsidRPr="005F2709">
        <w:rPr>
          <w:rFonts w:ascii="Times New Roman" w:hAnsi="Times New Roman"/>
          <w:snapToGrid w:val="0"/>
          <w:sz w:val="24"/>
          <w:szCs w:val="24"/>
        </w:rPr>
        <w:t xml:space="preserve">    </w:t>
      </w:r>
      <w:r w:rsidR="00222C67" w:rsidRPr="005F2709">
        <w:rPr>
          <w:rFonts w:ascii="Times New Roman" w:hAnsi="Times New Roman"/>
          <w:b/>
          <w:snapToGrid w:val="0"/>
          <w:sz w:val="24"/>
          <w:szCs w:val="24"/>
        </w:rPr>
        <w:t>РЕШЕНИЕ</w:t>
      </w:r>
    </w:p>
    <w:p w:rsidR="0042774A" w:rsidRPr="005F2709" w:rsidRDefault="000D5844" w:rsidP="00466DAB">
      <w:pPr>
        <w:widowControl w:val="0"/>
        <w:spacing w:line="240" w:lineRule="auto"/>
        <w:rPr>
          <w:rFonts w:ascii="Times New Roman" w:hAnsi="Times New Roman"/>
          <w:b/>
          <w:snapToGrid w:val="0"/>
          <w:sz w:val="24"/>
          <w:szCs w:val="24"/>
        </w:rPr>
      </w:pPr>
      <w:r w:rsidRPr="005F2709">
        <w:rPr>
          <w:rFonts w:ascii="Times New Roman" w:hAnsi="Times New Roman"/>
          <w:b/>
          <w:snapToGrid w:val="0"/>
          <w:sz w:val="24"/>
          <w:szCs w:val="24"/>
        </w:rPr>
        <w:t xml:space="preserve"> </w:t>
      </w:r>
    </w:p>
    <w:p w:rsidR="005163BB" w:rsidRDefault="005F2709" w:rsidP="005163BB">
      <w:pPr>
        <w:widowControl w:val="0"/>
        <w:spacing w:line="240" w:lineRule="auto"/>
        <w:rPr>
          <w:rFonts w:ascii="Times New Roman" w:hAnsi="Times New Roman"/>
          <w:b/>
          <w:snapToGrid w:val="0"/>
          <w:sz w:val="24"/>
          <w:szCs w:val="24"/>
        </w:rPr>
      </w:pPr>
      <w:r w:rsidRPr="005F2709">
        <w:rPr>
          <w:rFonts w:ascii="Times New Roman" w:hAnsi="Times New Roman"/>
          <w:b/>
          <w:snapToGrid w:val="0"/>
          <w:sz w:val="24"/>
          <w:szCs w:val="24"/>
        </w:rPr>
        <w:t>№  339</w:t>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r>
      <w:r>
        <w:rPr>
          <w:rFonts w:ascii="Times New Roman" w:hAnsi="Times New Roman"/>
          <w:b/>
          <w:snapToGrid w:val="0"/>
          <w:sz w:val="24"/>
          <w:szCs w:val="24"/>
        </w:rPr>
        <w:tab/>
        <w:t>Принято Советом народных депутатов</w:t>
      </w:r>
    </w:p>
    <w:p w:rsidR="005F2709" w:rsidRPr="005F2709" w:rsidRDefault="005163BB" w:rsidP="005163BB">
      <w:pPr>
        <w:widowControl w:val="0"/>
        <w:spacing w:line="240" w:lineRule="auto"/>
        <w:rPr>
          <w:rFonts w:ascii="Times New Roman" w:hAnsi="Times New Roman"/>
          <w:b/>
          <w:snapToGrid w:val="0"/>
          <w:sz w:val="24"/>
          <w:szCs w:val="24"/>
        </w:rPr>
      </w:pPr>
      <w:r>
        <w:rPr>
          <w:rFonts w:ascii="Times New Roman" w:hAnsi="Times New Roman"/>
          <w:b/>
          <w:snapToGrid w:val="0"/>
          <w:sz w:val="24"/>
          <w:szCs w:val="24"/>
        </w:rPr>
        <w:t xml:space="preserve">                                                                                                   </w:t>
      </w:r>
      <w:r w:rsidR="005F2709">
        <w:rPr>
          <w:rFonts w:ascii="Times New Roman" w:hAnsi="Times New Roman"/>
          <w:b/>
          <w:snapToGrid w:val="0"/>
          <w:sz w:val="24"/>
          <w:szCs w:val="24"/>
        </w:rPr>
        <w:t>Шерегешского городского поселения</w:t>
      </w:r>
    </w:p>
    <w:p w:rsidR="00222C67" w:rsidRPr="005F2709" w:rsidRDefault="000D5844" w:rsidP="005F2709">
      <w:pPr>
        <w:widowControl w:val="0"/>
        <w:spacing w:line="240" w:lineRule="auto"/>
        <w:jc w:val="right"/>
        <w:rPr>
          <w:rFonts w:ascii="Times New Roman" w:hAnsi="Times New Roman"/>
          <w:b/>
          <w:snapToGrid w:val="0"/>
          <w:sz w:val="24"/>
          <w:szCs w:val="24"/>
        </w:rPr>
      </w:pPr>
      <w:r w:rsidRPr="005F2709">
        <w:rPr>
          <w:rFonts w:ascii="Times New Roman" w:hAnsi="Times New Roman"/>
          <w:b/>
          <w:snapToGrid w:val="0"/>
          <w:sz w:val="24"/>
          <w:szCs w:val="24"/>
        </w:rPr>
        <w:t xml:space="preserve"> </w:t>
      </w:r>
      <w:r w:rsidR="005F2709">
        <w:rPr>
          <w:rFonts w:ascii="Times New Roman" w:hAnsi="Times New Roman"/>
          <w:b/>
          <w:snapToGrid w:val="0"/>
          <w:sz w:val="24"/>
          <w:szCs w:val="24"/>
        </w:rPr>
        <w:t xml:space="preserve">                                                                                                                              «27» февраля </w:t>
      </w:r>
      <w:r w:rsidR="00222C67" w:rsidRPr="005F2709">
        <w:rPr>
          <w:rFonts w:ascii="Times New Roman" w:hAnsi="Times New Roman"/>
          <w:b/>
          <w:snapToGrid w:val="0"/>
          <w:sz w:val="24"/>
          <w:szCs w:val="24"/>
        </w:rPr>
        <w:t xml:space="preserve">2014 г.     </w:t>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r w:rsidR="00222C67" w:rsidRPr="005F2709">
        <w:rPr>
          <w:rFonts w:ascii="Times New Roman" w:hAnsi="Times New Roman"/>
          <w:b/>
          <w:snapToGrid w:val="0"/>
          <w:sz w:val="24"/>
          <w:szCs w:val="24"/>
        </w:rPr>
        <w:tab/>
      </w:r>
    </w:p>
    <w:p w:rsidR="005C62EC" w:rsidRPr="005F2709" w:rsidRDefault="00CB53B1" w:rsidP="005C62EC">
      <w:pPr>
        <w:spacing w:line="240" w:lineRule="auto"/>
        <w:rPr>
          <w:rFonts w:ascii="Times New Roman" w:hAnsi="Times New Roman"/>
          <w:b/>
          <w:sz w:val="24"/>
          <w:szCs w:val="24"/>
        </w:rPr>
      </w:pPr>
      <w:r w:rsidRPr="005F2709">
        <w:rPr>
          <w:rFonts w:ascii="Times New Roman" w:hAnsi="Times New Roman"/>
          <w:b/>
          <w:sz w:val="24"/>
          <w:szCs w:val="24"/>
        </w:rPr>
        <w:t xml:space="preserve"> «Об утверждении правил землепользования и застройки муниципального образования Шерегешское городское поселение»</w:t>
      </w:r>
    </w:p>
    <w:p w:rsidR="005C62EC" w:rsidRPr="005F2709" w:rsidRDefault="00CB53B1" w:rsidP="005C62EC">
      <w:pPr>
        <w:spacing w:line="240" w:lineRule="auto"/>
        <w:rPr>
          <w:rFonts w:ascii="Times New Roman" w:hAnsi="Times New Roman"/>
          <w:sz w:val="24"/>
          <w:szCs w:val="24"/>
        </w:rPr>
      </w:pPr>
      <w:r w:rsidRPr="005F2709">
        <w:rPr>
          <w:rFonts w:ascii="Times New Roman" w:hAnsi="Times New Roman"/>
          <w:b/>
          <w:sz w:val="24"/>
          <w:szCs w:val="24"/>
        </w:rPr>
        <w:t xml:space="preserve"> </w:t>
      </w:r>
      <w:r w:rsidRPr="005F2709">
        <w:rPr>
          <w:rFonts w:ascii="Times New Roman" w:hAnsi="Times New Roman"/>
          <w:sz w:val="24"/>
          <w:szCs w:val="24"/>
        </w:rPr>
        <w:t>В</w:t>
      </w:r>
      <w:r w:rsidR="00222C67" w:rsidRPr="005F2709">
        <w:rPr>
          <w:rFonts w:ascii="Times New Roman" w:hAnsi="Times New Roman"/>
          <w:sz w:val="24"/>
          <w:szCs w:val="24"/>
        </w:rPr>
        <w:t xml:space="preserve"> соответствии со </w:t>
      </w:r>
      <w:hyperlink r:id="rId9" w:tooltip="&quot;Градостроительный кодекс Российской Федерации&quot; от 29.12.2004 N 190-ФЗ (ред. от 28.12.2013){КонсультантПлюс}" w:history="1">
        <w:r w:rsidR="00222C67" w:rsidRPr="005F2709">
          <w:rPr>
            <w:rFonts w:ascii="Times New Roman" w:hAnsi="Times New Roman"/>
            <w:color w:val="0000FF"/>
            <w:sz w:val="24"/>
            <w:szCs w:val="24"/>
          </w:rPr>
          <w:t>статьями 8</w:t>
        </w:r>
      </w:hyperlink>
      <w:r w:rsidR="00222C67" w:rsidRPr="005F2709">
        <w:rPr>
          <w:rFonts w:ascii="Times New Roman" w:hAnsi="Times New Roman"/>
          <w:sz w:val="24"/>
          <w:szCs w:val="24"/>
        </w:rPr>
        <w:t xml:space="preserve">, </w:t>
      </w:r>
      <w:hyperlink r:id="rId10" w:tooltip="&quot;Градостроительный кодекс Российской Федерации&quot; от 29.12.2004 N 190-ФЗ (ред. от 28.12.2013){КонсультантПлюс}" w:history="1">
        <w:r w:rsidR="00222C67" w:rsidRPr="005F2709">
          <w:rPr>
            <w:rFonts w:ascii="Times New Roman" w:hAnsi="Times New Roman"/>
            <w:color w:val="0000FF"/>
            <w:sz w:val="24"/>
            <w:szCs w:val="24"/>
          </w:rPr>
          <w:t>32</w:t>
        </w:r>
      </w:hyperlink>
      <w:r w:rsidR="00222C67" w:rsidRPr="005F2709">
        <w:rPr>
          <w:rFonts w:ascii="Times New Roman" w:hAnsi="Times New Roman"/>
          <w:sz w:val="24"/>
          <w:szCs w:val="24"/>
        </w:rPr>
        <w:t xml:space="preserve"> Градостроительного кодекса Российской Федерации, </w:t>
      </w:r>
      <w:hyperlink r:id="rId11" w:tooltip="Федеральный закон от 06.10.2003 N 131-ФЗ (ред. от 28.12.2013) &quot;Об общих принципах организации местного самоуправления в Российской Федерации&quot;------------ Недействующая редакция{КонсультантПлюс}" w:history="1">
        <w:r w:rsidR="00222C67" w:rsidRPr="005F2709">
          <w:rPr>
            <w:rFonts w:ascii="Times New Roman" w:hAnsi="Times New Roman"/>
            <w:color w:val="0000FF"/>
            <w:sz w:val="24"/>
            <w:szCs w:val="24"/>
          </w:rPr>
          <w:t>ст. 16</w:t>
        </w:r>
      </w:hyperlink>
      <w:r w:rsidR="00222C67" w:rsidRPr="005F2709">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12" w:tooltip="&quot;Устав муниципального образования &quot;Гурьевский муниципальный район&quot; (принят решением Гурьевского районного Советом народных депутатов от 02.07.2010 N 743) (ред. от 20.06.2013) (Зарегистрировано в Управлении Минюста РФ по Кемеровской области 15.07.2010 N RU425020002010001){КонсультантПлюс}" w:history="1">
        <w:r w:rsidR="00222C67" w:rsidRPr="005F2709">
          <w:rPr>
            <w:rFonts w:ascii="Times New Roman" w:hAnsi="Times New Roman"/>
            <w:color w:val="0000FF"/>
            <w:sz w:val="24"/>
            <w:szCs w:val="24"/>
          </w:rPr>
          <w:t>Уставом</w:t>
        </w:r>
      </w:hyperlink>
      <w:r w:rsidRPr="005F2709">
        <w:rPr>
          <w:rFonts w:ascii="Times New Roman" w:hAnsi="Times New Roman"/>
          <w:sz w:val="24"/>
          <w:szCs w:val="24"/>
        </w:rPr>
        <w:t xml:space="preserve"> Шерегешского городского поселения, </w:t>
      </w:r>
      <w:r w:rsidR="00222C67" w:rsidRPr="005F2709">
        <w:rPr>
          <w:rFonts w:ascii="Times New Roman" w:hAnsi="Times New Roman"/>
          <w:sz w:val="24"/>
          <w:szCs w:val="24"/>
        </w:rPr>
        <w:t>Сове</w:t>
      </w:r>
      <w:r w:rsidRPr="005F2709">
        <w:rPr>
          <w:rFonts w:ascii="Times New Roman" w:hAnsi="Times New Roman"/>
          <w:sz w:val="24"/>
          <w:szCs w:val="24"/>
        </w:rPr>
        <w:t>т народных депутатов  Шерегешского городского поселени</w:t>
      </w:r>
      <w:r w:rsidR="005F2709">
        <w:rPr>
          <w:rFonts w:ascii="Times New Roman" w:hAnsi="Times New Roman"/>
          <w:sz w:val="24"/>
          <w:szCs w:val="24"/>
        </w:rPr>
        <w:t>я</w:t>
      </w:r>
    </w:p>
    <w:p w:rsidR="005F2709" w:rsidRDefault="005E25AF" w:rsidP="005F2709">
      <w:pPr>
        <w:pStyle w:val="ConsPlusNormal"/>
        <w:rPr>
          <w:rFonts w:ascii="Times New Roman" w:hAnsi="Times New Roman" w:cs="Times New Roman"/>
          <w:b/>
          <w:sz w:val="24"/>
          <w:szCs w:val="24"/>
        </w:rPr>
      </w:pPr>
      <w:r w:rsidRPr="005F2709">
        <w:rPr>
          <w:rFonts w:ascii="Times New Roman" w:hAnsi="Times New Roman" w:cs="Times New Roman"/>
          <w:b/>
          <w:sz w:val="24"/>
          <w:szCs w:val="24"/>
        </w:rPr>
        <w:t xml:space="preserve">                          </w:t>
      </w:r>
      <w:r w:rsidRPr="005F2709">
        <w:rPr>
          <w:rFonts w:ascii="Times New Roman" w:hAnsi="Times New Roman" w:cs="Times New Roman"/>
          <w:sz w:val="24"/>
          <w:szCs w:val="24"/>
        </w:rPr>
        <w:t xml:space="preserve">                            </w:t>
      </w:r>
      <w:r w:rsidRPr="005F2709">
        <w:rPr>
          <w:rFonts w:ascii="Times New Roman" w:hAnsi="Times New Roman" w:cs="Times New Roman"/>
          <w:b/>
          <w:sz w:val="24"/>
          <w:szCs w:val="24"/>
        </w:rPr>
        <w:t xml:space="preserve">  </w:t>
      </w:r>
      <w:r w:rsidR="005F2709">
        <w:rPr>
          <w:rFonts w:ascii="Times New Roman" w:hAnsi="Times New Roman" w:cs="Times New Roman"/>
          <w:b/>
          <w:sz w:val="24"/>
          <w:szCs w:val="24"/>
        </w:rPr>
        <w:t>РЕШИЛ:</w:t>
      </w:r>
    </w:p>
    <w:p w:rsidR="005F2709" w:rsidRDefault="005E25AF" w:rsidP="005F2709">
      <w:pPr>
        <w:pStyle w:val="ConsPlusNormal"/>
        <w:numPr>
          <w:ilvl w:val="0"/>
          <w:numId w:val="2"/>
        </w:numPr>
        <w:rPr>
          <w:rFonts w:ascii="Times New Roman" w:hAnsi="Times New Roman" w:cs="Times New Roman"/>
          <w:snapToGrid w:val="0"/>
          <w:sz w:val="24"/>
          <w:szCs w:val="24"/>
        </w:rPr>
      </w:pPr>
      <w:r w:rsidRPr="005F2709">
        <w:rPr>
          <w:rFonts w:ascii="Times New Roman" w:hAnsi="Times New Roman" w:cs="Times New Roman"/>
          <w:snapToGrid w:val="0"/>
          <w:sz w:val="24"/>
          <w:szCs w:val="24"/>
        </w:rPr>
        <w:t>Утвердить Правила застройки и землепользования муниципального образования  Шерегешское городско</w:t>
      </w:r>
      <w:r w:rsidR="005F2709">
        <w:rPr>
          <w:rFonts w:ascii="Times New Roman" w:hAnsi="Times New Roman" w:cs="Times New Roman"/>
          <w:snapToGrid w:val="0"/>
          <w:sz w:val="24"/>
          <w:szCs w:val="24"/>
        </w:rPr>
        <w:t>е поселение  согласно Приложения</w:t>
      </w:r>
      <w:r w:rsidRPr="005F2709">
        <w:rPr>
          <w:rFonts w:ascii="Times New Roman" w:hAnsi="Times New Roman" w:cs="Times New Roman"/>
          <w:snapToGrid w:val="0"/>
          <w:sz w:val="24"/>
          <w:szCs w:val="24"/>
        </w:rPr>
        <w:t xml:space="preserve"> №1</w:t>
      </w:r>
      <w:r w:rsidR="005F2709">
        <w:rPr>
          <w:rFonts w:ascii="Times New Roman" w:hAnsi="Times New Roman" w:cs="Times New Roman"/>
          <w:snapToGrid w:val="0"/>
          <w:sz w:val="24"/>
          <w:szCs w:val="24"/>
        </w:rPr>
        <w:t xml:space="preserve"> к настоящему решению</w:t>
      </w:r>
      <w:r w:rsidRPr="005F2709">
        <w:rPr>
          <w:rFonts w:ascii="Times New Roman" w:hAnsi="Times New Roman" w:cs="Times New Roman"/>
          <w:snapToGrid w:val="0"/>
          <w:sz w:val="24"/>
          <w:szCs w:val="24"/>
        </w:rPr>
        <w:t>.</w:t>
      </w:r>
    </w:p>
    <w:p w:rsidR="005E25AF" w:rsidRPr="005F2709" w:rsidRDefault="005F2709" w:rsidP="005F2709">
      <w:pPr>
        <w:pStyle w:val="ConsPlusNormal"/>
        <w:numPr>
          <w:ilvl w:val="0"/>
          <w:numId w:val="2"/>
        </w:numPr>
        <w:rPr>
          <w:rFonts w:ascii="Times New Roman" w:hAnsi="Times New Roman" w:cs="Times New Roman"/>
          <w:sz w:val="24"/>
          <w:szCs w:val="24"/>
        </w:rPr>
      </w:pPr>
      <w:r>
        <w:rPr>
          <w:rFonts w:ascii="Times New Roman" w:hAnsi="Times New Roman" w:cs="Times New Roman"/>
          <w:snapToGrid w:val="0"/>
          <w:sz w:val="24"/>
          <w:szCs w:val="24"/>
        </w:rPr>
        <w:t>Настоящее  р</w:t>
      </w:r>
      <w:r w:rsidR="005E25AF" w:rsidRPr="005F2709">
        <w:rPr>
          <w:rFonts w:ascii="Times New Roman" w:hAnsi="Times New Roman" w:cs="Times New Roman"/>
          <w:snapToGrid w:val="0"/>
          <w:sz w:val="24"/>
          <w:szCs w:val="24"/>
        </w:rPr>
        <w:t>ешение вступает в силу с момента обнародования на информационных стендах  в здании Администраци</w:t>
      </w:r>
      <w:r>
        <w:rPr>
          <w:rFonts w:ascii="Times New Roman" w:hAnsi="Times New Roman" w:cs="Times New Roman"/>
          <w:snapToGrid w:val="0"/>
          <w:sz w:val="24"/>
          <w:szCs w:val="24"/>
        </w:rPr>
        <w:t xml:space="preserve">и Шерегешского городского поселения </w:t>
      </w:r>
      <w:r w:rsidR="005E25AF" w:rsidRPr="005F2709">
        <w:rPr>
          <w:rFonts w:ascii="Times New Roman" w:hAnsi="Times New Roman" w:cs="Times New Roman"/>
          <w:snapToGrid w:val="0"/>
          <w:sz w:val="24"/>
          <w:szCs w:val="24"/>
        </w:rPr>
        <w:t xml:space="preserve">  по адресу: Кемеровская область, Таштагольский район, пгт. Шерегеш, ул. Гагарина, 6.</w:t>
      </w:r>
    </w:p>
    <w:p w:rsidR="005E25AF" w:rsidRPr="005F2709" w:rsidRDefault="005E25AF" w:rsidP="005E25AF">
      <w:pPr>
        <w:widowControl w:val="0"/>
        <w:ind w:firstLine="720"/>
        <w:rPr>
          <w:rFonts w:ascii="Times New Roman" w:hAnsi="Times New Roman"/>
          <w:snapToGrid w:val="0"/>
          <w:sz w:val="24"/>
          <w:szCs w:val="24"/>
        </w:rPr>
      </w:pPr>
    </w:p>
    <w:p w:rsidR="00CB53B1" w:rsidRPr="005F2709" w:rsidRDefault="00CB53B1" w:rsidP="00466DAB">
      <w:pPr>
        <w:spacing w:after="0" w:line="240" w:lineRule="auto"/>
        <w:ind w:left="720"/>
        <w:rPr>
          <w:rFonts w:ascii="Times New Roman" w:hAnsi="Times New Roman"/>
          <w:sz w:val="24"/>
          <w:szCs w:val="24"/>
        </w:rPr>
      </w:pPr>
      <w:r w:rsidRPr="005F2709">
        <w:rPr>
          <w:rFonts w:ascii="Times New Roman" w:hAnsi="Times New Roman"/>
          <w:b/>
          <w:sz w:val="24"/>
          <w:szCs w:val="24"/>
        </w:rPr>
        <w:t xml:space="preserve">Глава Шерегешского </w:t>
      </w:r>
    </w:p>
    <w:p w:rsidR="005C62EC" w:rsidRDefault="00CB53B1" w:rsidP="005C62EC">
      <w:pPr>
        <w:spacing w:line="240" w:lineRule="auto"/>
        <w:ind w:left="708"/>
        <w:rPr>
          <w:rFonts w:ascii="Times New Roman" w:hAnsi="Times New Roman"/>
          <w:b/>
          <w:sz w:val="24"/>
          <w:szCs w:val="24"/>
        </w:rPr>
      </w:pPr>
      <w:r w:rsidRPr="005F2709">
        <w:rPr>
          <w:rFonts w:ascii="Times New Roman" w:hAnsi="Times New Roman"/>
          <w:b/>
          <w:sz w:val="24"/>
          <w:szCs w:val="24"/>
        </w:rPr>
        <w:t>городского поселения</w:t>
      </w:r>
      <w:r w:rsidRPr="005F2709">
        <w:rPr>
          <w:rFonts w:ascii="Times New Roman" w:hAnsi="Times New Roman"/>
          <w:b/>
          <w:sz w:val="24"/>
          <w:szCs w:val="24"/>
        </w:rPr>
        <w:tab/>
      </w:r>
      <w:r w:rsidRPr="005F2709">
        <w:rPr>
          <w:rFonts w:ascii="Times New Roman" w:hAnsi="Times New Roman"/>
          <w:b/>
          <w:sz w:val="24"/>
          <w:szCs w:val="24"/>
        </w:rPr>
        <w:tab/>
      </w:r>
      <w:r w:rsidRPr="005F2709">
        <w:rPr>
          <w:rFonts w:ascii="Times New Roman" w:hAnsi="Times New Roman"/>
          <w:b/>
          <w:sz w:val="24"/>
          <w:szCs w:val="24"/>
        </w:rPr>
        <w:tab/>
      </w:r>
      <w:r w:rsidRPr="005F2709">
        <w:rPr>
          <w:rFonts w:ascii="Times New Roman" w:hAnsi="Times New Roman"/>
          <w:b/>
          <w:sz w:val="24"/>
          <w:szCs w:val="24"/>
        </w:rPr>
        <w:tab/>
      </w:r>
      <w:r w:rsidRPr="005F2709">
        <w:rPr>
          <w:rFonts w:ascii="Times New Roman" w:hAnsi="Times New Roman"/>
          <w:b/>
          <w:sz w:val="24"/>
          <w:szCs w:val="24"/>
        </w:rPr>
        <w:tab/>
      </w:r>
      <w:r w:rsidRPr="005F2709">
        <w:rPr>
          <w:rFonts w:ascii="Times New Roman" w:hAnsi="Times New Roman"/>
          <w:b/>
          <w:sz w:val="24"/>
          <w:szCs w:val="24"/>
        </w:rPr>
        <w:tab/>
        <w:t>В.В. Дорогунцов</w:t>
      </w:r>
    </w:p>
    <w:p w:rsidR="005F2709" w:rsidRDefault="005F2709" w:rsidP="005C62EC">
      <w:pPr>
        <w:spacing w:line="240" w:lineRule="auto"/>
        <w:ind w:left="708"/>
        <w:rPr>
          <w:rFonts w:ascii="Times New Roman" w:hAnsi="Times New Roman"/>
          <w:b/>
          <w:sz w:val="24"/>
          <w:szCs w:val="24"/>
        </w:rPr>
      </w:pPr>
    </w:p>
    <w:p w:rsidR="005F2709" w:rsidRDefault="005F2709" w:rsidP="005C62EC">
      <w:pPr>
        <w:spacing w:line="240" w:lineRule="auto"/>
        <w:ind w:left="708"/>
        <w:rPr>
          <w:rFonts w:ascii="Times New Roman" w:hAnsi="Times New Roman"/>
          <w:b/>
          <w:sz w:val="24"/>
          <w:szCs w:val="24"/>
        </w:rPr>
      </w:pPr>
    </w:p>
    <w:p w:rsidR="005F2709" w:rsidRPr="005F2709" w:rsidRDefault="005F2709" w:rsidP="005C62EC">
      <w:pPr>
        <w:spacing w:line="240" w:lineRule="auto"/>
        <w:ind w:left="708"/>
        <w:rPr>
          <w:rFonts w:ascii="Times New Roman" w:hAnsi="Times New Roman"/>
          <w:b/>
          <w:sz w:val="24"/>
          <w:szCs w:val="24"/>
        </w:rPr>
      </w:pPr>
    </w:p>
    <w:p w:rsidR="005C62EC" w:rsidRPr="005F2709" w:rsidRDefault="00CB53B1" w:rsidP="005C62EC">
      <w:pPr>
        <w:spacing w:line="240" w:lineRule="auto"/>
        <w:ind w:left="708"/>
        <w:rPr>
          <w:rFonts w:ascii="Times New Roman" w:hAnsi="Times New Roman"/>
          <w:b/>
          <w:sz w:val="24"/>
          <w:szCs w:val="24"/>
        </w:rPr>
      </w:pPr>
      <w:r w:rsidRPr="005F2709">
        <w:rPr>
          <w:rFonts w:ascii="Times New Roman" w:hAnsi="Times New Roman"/>
          <w:b/>
          <w:sz w:val="24"/>
          <w:szCs w:val="24"/>
        </w:rPr>
        <w:t>Председ</w:t>
      </w:r>
      <w:r w:rsidR="005C62EC" w:rsidRPr="005F2709">
        <w:rPr>
          <w:rFonts w:ascii="Times New Roman" w:hAnsi="Times New Roman"/>
          <w:b/>
          <w:sz w:val="24"/>
          <w:szCs w:val="24"/>
        </w:rPr>
        <w:t>атель Совета народных депутатов</w:t>
      </w:r>
    </w:p>
    <w:p w:rsidR="00222C67" w:rsidRPr="005F2709" w:rsidRDefault="00CB53B1" w:rsidP="005C62EC">
      <w:pPr>
        <w:spacing w:line="240" w:lineRule="auto"/>
        <w:ind w:left="708"/>
        <w:rPr>
          <w:rFonts w:ascii="Times New Roman" w:hAnsi="Times New Roman"/>
          <w:b/>
          <w:sz w:val="24"/>
          <w:szCs w:val="24"/>
        </w:rPr>
      </w:pPr>
      <w:r w:rsidRPr="005F2709">
        <w:rPr>
          <w:rFonts w:ascii="Times New Roman" w:hAnsi="Times New Roman"/>
          <w:b/>
          <w:sz w:val="24"/>
          <w:szCs w:val="24"/>
        </w:rPr>
        <w:t>Шерегешского городского поселения                                       О.В. Францев</w:t>
      </w:r>
      <w:r w:rsidR="002118F3" w:rsidRPr="005F2709">
        <w:rPr>
          <w:rFonts w:ascii="Times New Roman" w:hAnsi="Times New Roman"/>
          <w:b/>
          <w:sz w:val="24"/>
          <w:szCs w:val="24"/>
        </w:rPr>
        <w:t>а</w:t>
      </w:r>
    </w:p>
    <w:p w:rsidR="00B958EE" w:rsidRPr="005F2709" w:rsidRDefault="00B958EE">
      <w:pPr>
        <w:pStyle w:val="ConsPlusNormal"/>
        <w:ind w:firstLine="540"/>
        <w:rPr>
          <w:rFonts w:ascii="Times New Roman" w:hAnsi="Times New Roman" w:cs="Times New Roman"/>
          <w:sz w:val="24"/>
          <w:szCs w:val="24"/>
        </w:rPr>
      </w:pPr>
    </w:p>
    <w:p w:rsidR="005163BB" w:rsidRDefault="005163BB">
      <w:pPr>
        <w:pStyle w:val="ConsPlusNormal"/>
        <w:jc w:val="right"/>
        <w:outlineLvl w:val="0"/>
        <w:rPr>
          <w:rFonts w:ascii="Times New Roman" w:hAnsi="Times New Roman" w:cs="Times New Roman"/>
          <w:sz w:val="24"/>
          <w:szCs w:val="24"/>
        </w:rPr>
      </w:pPr>
      <w:bookmarkStart w:id="1" w:name="Par29"/>
      <w:bookmarkEnd w:id="1"/>
    </w:p>
    <w:p w:rsidR="00222C67" w:rsidRPr="005163BB" w:rsidRDefault="00222C67">
      <w:pPr>
        <w:pStyle w:val="ConsPlusNormal"/>
        <w:jc w:val="right"/>
        <w:outlineLvl w:val="0"/>
        <w:rPr>
          <w:rFonts w:ascii="Times New Roman" w:hAnsi="Times New Roman" w:cs="Times New Roman"/>
          <w:b/>
          <w:sz w:val="24"/>
          <w:szCs w:val="24"/>
        </w:rPr>
      </w:pPr>
      <w:r w:rsidRPr="005163BB">
        <w:rPr>
          <w:rFonts w:ascii="Times New Roman" w:hAnsi="Times New Roman" w:cs="Times New Roman"/>
          <w:b/>
          <w:sz w:val="24"/>
          <w:szCs w:val="24"/>
        </w:rPr>
        <w:lastRenderedPageBreak/>
        <w:t>Приложение</w:t>
      </w:r>
      <w:r w:rsidR="005F2709" w:rsidRPr="005163BB">
        <w:rPr>
          <w:rFonts w:ascii="Times New Roman" w:hAnsi="Times New Roman" w:cs="Times New Roman"/>
          <w:b/>
          <w:sz w:val="24"/>
          <w:szCs w:val="24"/>
        </w:rPr>
        <w:t>№1</w:t>
      </w:r>
    </w:p>
    <w:p w:rsidR="00222C67" w:rsidRPr="005163BB" w:rsidRDefault="005163BB" w:rsidP="005F2709">
      <w:pPr>
        <w:pStyle w:val="ConsPlusNormal"/>
        <w:jc w:val="right"/>
        <w:rPr>
          <w:rFonts w:ascii="Times New Roman" w:hAnsi="Times New Roman" w:cs="Times New Roman"/>
          <w:b/>
          <w:sz w:val="24"/>
          <w:szCs w:val="24"/>
        </w:rPr>
      </w:pPr>
      <w:r w:rsidRPr="005163BB">
        <w:rPr>
          <w:rFonts w:ascii="Times New Roman" w:hAnsi="Times New Roman" w:cs="Times New Roman"/>
          <w:b/>
          <w:sz w:val="24"/>
          <w:szCs w:val="24"/>
        </w:rPr>
        <w:t>к Р</w:t>
      </w:r>
      <w:r w:rsidR="00222C67" w:rsidRPr="005163BB">
        <w:rPr>
          <w:rFonts w:ascii="Times New Roman" w:hAnsi="Times New Roman" w:cs="Times New Roman"/>
          <w:b/>
          <w:sz w:val="24"/>
          <w:szCs w:val="24"/>
        </w:rPr>
        <w:t>ешению</w:t>
      </w:r>
      <w:r w:rsidR="005F2709" w:rsidRPr="005163BB">
        <w:rPr>
          <w:rFonts w:ascii="Times New Roman" w:hAnsi="Times New Roman" w:cs="Times New Roman"/>
          <w:b/>
          <w:sz w:val="24"/>
          <w:szCs w:val="24"/>
        </w:rPr>
        <w:t xml:space="preserve"> </w:t>
      </w:r>
      <w:r w:rsidR="00222C67" w:rsidRPr="005163BB">
        <w:rPr>
          <w:rFonts w:ascii="Times New Roman" w:hAnsi="Times New Roman" w:cs="Times New Roman"/>
          <w:b/>
          <w:sz w:val="24"/>
          <w:szCs w:val="24"/>
        </w:rPr>
        <w:t>Совета народных депутатов</w:t>
      </w:r>
    </w:p>
    <w:p w:rsidR="00222C67" w:rsidRPr="005163BB" w:rsidRDefault="002118F3">
      <w:pPr>
        <w:pStyle w:val="ConsPlusNormal"/>
        <w:jc w:val="right"/>
        <w:rPr>
          <w:rFonts w:ascii="Times New Roman" w:hAnsi="Times New Roman" w:cs="Times New Roman"/>
          <w:b/>
          <w:sz w:val="24"/>
          <w:szCs w:val="24"/>
        </w:rPr>
      </w:pPr>
      <w:r w:rsidRPr="005163BB">
        <w:rPr>
          <w:rFonts w:ascii="Times New Roman" w:hAnsi="Times New Roman" w:cs="Times New Roman"/>
          <w:b/>
          <w:sz w:val="24"/>
          <w:szCs w:val="24"/>
        </w:rPr>
        <w:t>Шерегешского городского поселения</w:t>
      </w:r>
    </w:p>
    <w:p w:rsidR="00222C67" w:rsidRPr="005163BB" w:rsidRDefault="00B958EE">
      <w:pPr>
        <w:pStyle w:val="ConsPlusNormal"/>
        <w:jc w:val="right"/>
        <w:rPr>
          <w:rFonts w:ascii="Times New Roman" w:hAnsi="Times New Roman" w:cs="Times New Roman"/>
          <w:b/>
          <w:sz w:val="24"/>
          <w:szCs w:val="24"/>
        </w:rPr>
      </w:pPr>
      <w:r w:rsidRPr="005163BB">
        <w:rPr>
          <w:rFonts w:ascii="Times New Roman" w:hAnsi="Times New Roman" w:cs="Times New Roman"/>
          <w:b/>
          <w:sz w:val="24"/>
          <w:szCs w:val="24"/>
        </w:rPr>
        <w:t>от 27</w:t>
      </w:r>
      <w:r w:rsidR="00222C67" w:rsidRPr="005163BB">
        <w:rPr>
          <w:rFonts w:ascii="Times New Roman" w:hAnsi="Times New Roman" w:cs="Times New Roman"/>
          <w:b/>
          <w:sz w:val="24"/>
          <w:szCs w:val="24"/>
        </w:rPr>
        <w:t xml:space="preserve"> </w:t>
      </w:r>
      <w:r w:rsidRPr="005163BB">
        <w:rPr>
          <w:rFonts w:ascii="Times New Roman" w:hAnsi="Times New Roman" w:cs="Times New Roman"/>
          <w:b/>
          <w:sz w:val="24"/>
          <w:szCs w:val="24"/>
        </w:rPr>
        <w:t>февраля</w:t>
      </w:r>
      <w:r w:rsidR="002118F3" w:rsidRPr="005163BB">
        <w:rPr>
          <w:rFonts w:ascii="Times New Roman" w:hAnsi="Times New Roman" w:cs="Times New Roman"/>
          <w:b/>
          <w:sz w:val="24"/>
          <w:szCs w:val="24"/>
        </w:rPr>
        <w:t xml:space="preserve"> 2014</w:t>
      </w:r>
      <w:r w:rsidR="00222C67" w:rsidRPr="005163BB">
        <w:rPr>
          <w:rFonts w:ascii="Times New Roman" w:hAnsi="Times New Roman" w:cs="Times New Roman"/>
          <w:b/>
          <w:sz w:val="24"/>
          <w:szCs w:val="24"/>
        </w:rPr>
        <w:t xml:space="preserve"> г. N </w:t>
      </w:r>
      <w:r w:rsidRPr="005163BB">
        <w:rPr>
          <w:rFonts w:ascii="Times New Roman" w:hAnsi="Times New Roman" w:cs="Times New Roman"/>
          <w:b/>
          <w:sz w:val="24"/>
          <w:szCs w:val="24"/>
        </w:rPr>
        <w:t>339</w:t>
      </w:r>
    </w:p>
    <w:p w:rsidR="00222C67" w:rsidRPr="005F2709" w:rsidRDefault="00222C67">
      <w:pPr>
        <w:pStyle w:val="ConsPlusNormal"/>
        <w:ind w:firstLine="540"/>
        <w:rPr>
          <w:rFonts w:ascii="Times New Roman" w:hAnsi="Times New Roman" w:cs="Times New Roman"/>
          <w:sz w:val="24"/>
          <w:szCs w:val="24"/>
        </w:rPr>
      </w:pPr>
    </w:p>
    <w:p w:rsidR="005163BB" w:rsidRDefault="00222C67" w:rsidP="005163BB">
      <w:pPr>
        <w:pStyle w:val="ConsPlusNormal"/>
        <w:jc w:val="center"/>
        <w:rPr>
          <w:rFonts w:ascii="Times New Roman" w:hAnsi="Times New Roman" w:cs="Times New Roman"/>
          <w:b/>
          <w:bCs/>
          <w:sz w:val="24"/>
          <w:szCs w:val="24"/>
        </w:rPr>
      </w:pPr>
      <w:bookmarkStart w:id="2" w:name="Par35"/>
      <w:bookmarkEnd w:id="2"/>
      <w:r w:rsidRPr="005F2709">
        <w:rPr>
          <w:rFonts w:ascii="Times New Roman" w:hAnsi="Times New Roman" w:cs="Times New Roman"/>
          <w:b/>
          <w:bCs/>
          <w:sz w:val="24"/>
          <w:szCs w:val="24"/>
        </w:rPr>
        <w:t>ПРАВИЛА</w:t>
      </w:r>
      <w:r w:rsidR="005163BB">
        <w:rPr>
          <w:rFonts w:ascii="Times New Roman" w:hAnsi="Times New Roman" w:cs="Times New Roman"/>
          <w:b/>
          <w:bCs/>
          <w:sz w:val="24"/>
          <w:szCs w:val="24"/>
        </w:rPr>
        <w:t xml:space="preserve">  </w:t>
      </w:r>
      <w:r w:rsidRPr="005F2709">
        <w:rPr>
          <w:rFonts w:ascii="Times New Roman" w:hAnsi="Times New Roman" w:cs="Times New Roman"/>
          <w:b/>
          <w:bCs/>
          <w:sz w:val="24"/>
          <w:szCs w:val="24"/>
        </w:rPr>
        <w:t xml:space="preserve">ЗЕМЛЕПОЛЬЗОВАНИЯ И ЗАСТРОЙКИ </w:t>
      </w:r>
    </w:p>
    <w:p w:rsidR="00222C67" w:rsidRPr="005F2709" w:rsidRDefault="00222C67" w:rsidP="005163BB">
      <w:pPr>
        <w:pStyle w:val="ConsPlusNormal"/>
        <w:jc w:val="center"/>
        <w:rPr>
          <w:rFonts w:ascii="Times New Roman" w:hAnsi="Times New Roman" w:cs="Times New Roman"/>
          <w:b/>
          <w:bCs/>
          <w:sz w:val="24"/>
          <w:szCs w:val="24"/>
        </w:rPr>
      </w:pPr>
      <w:r w:rsidRPr="005F2709">
        <w:rPr>
          <w:rFonts w:ascii="Times New Roman" w:hAnsi="Times New Roman" w:cs="Times New Roman"/>
          <w:b/>
          <w:bCs/>
          <w:sz w:val="24"/>
          <w:szCs w:val="24"/>
        </w:rPr>
        <w:t>МУНИЦИПАЛЬНОГО ОБРАЗОВАНИЯ</w:t>
      </w:r>
      <w:r w:rsidR="005163BB">
        <w:rPr>
          <w:rFonts w:ascii="Times New Roman" w:hAnsi="Times New Roman" w:cs="Times New Roman"/>
          <w:b/>
          <w:bCs/>
          <w:sz w:val="24"/>
          <w:szCs w:val="24"/>
        </w:rPr>
        <w:t xml:space="preserve"> </w:t>
      </w:r>
      <w:r w:rsidR="002118F3" w:rsidRPr="005F2709">
        <w:rPr>
          <w:rFonts w:ascii="Times New Roman" w:hAnsi="Times New Roman" w:cs="Times New Roman"/>
          <w:b/>
          <w:bCs/>
          <w:sz w:val="24"/>
          <w:szCs w:val="24"/>
        </w:rPr>
        <w:t>"</w:t>
      </w:r>
      <w:r w:rsidR="005F2709">
        <w:rPr>
          <w:rFonts w:ascii="Times New Roman" w:hAnsi="Times New Roman" w:cs="Times New Roman"/>
          <w:b/>
          <w:bCs/>
          <w:sz w:val="24"/>
          <w:szCs w:val="24"/>
        </w:rPr>
        <w:t>ШЕРЕГЕШСКОЕ ГОРОДСКОЕ ПОСЕЛЕНИЕ</w:t>
      </w:r>
      <w:r w:rsidRPr="005F2709">
        <w:rPr>
          <w:rFonts w:ascii="Times New Roman" w:hAnsi="Times New Roman" w:cs="Times New Roman"/>
          <w:b/>
          <w:bCs/>
          <w:sz w:val="24"/>
          <w:szCs w:val="24"/>
        </w:rPr>
        <w:t>"</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rsidP="005F2709">
      <w:pPr>
        <w:pStyle w:val="ConsPlusNormal"/>
        <w:ind w:firstLine="540"/>
        <w:jc w:val="center"/>
        <w:outlineLvl w:val="1"/>
        <w:rPr>
          <w:rFonts w:ascii="Times New Roman" w:hAnsi="Times New Roman" w:cs="Times New Roman"/>
          <w:b/>
          <w:sz w:val="24"/>
          <w:szCs w:val="24"/>
        </w:rPr>
      </w:pPr>
      <w:bookmarkStart w:id="3" w:name="Par39"/>
      <w:bookmarkEnd w:id="3"/>
      <w:r w:rsidRPr="005F2709">
        <w:rPr>
          <w:rFonts w:ascii="Times New Roman" w:hAnsi="Times New Roman" w:cs="Times New Roman"/>
          <w:b/>
          <w:sz w:val="24"/>
          <w:szCs w:val="24"/>
        </w:rPr>
        <w:t>Глава N 1</w:t>
      </w:r>
      <w:bookmarkStart w:id="4" w:name="Par41"/>
      <w:bookmarkEnd w:id="4"/>
      <w:r w:rsidR="009C11E2" w:rsidRPr="005F2709">
        <w:rPr>
          <w:rFonts w:ascii="Times New Roman" w:hAnsi="Times New Roman" w:cs="Times New Roman"/>
          <w:b/>
          <w:sz w:val="24"/>
          <w:szCs w:val="24"/>
        </w:rPr>
        <w:t xml:space="preserve">   </w:t>
      </w:r>
      <w:r w:rsidRPr="005F2709">
        <w:rPr>
          <w:rFonts w:ascii="Times New Roman" w:hAnsi="Times New Roman" w:cs="Times New Roman"/>
          <w:b/>
          <w:sz w:val="24"/>
          <w:szCs w:val="24"/>
        </w:rPr>
        <w:t>ВВЕДЕНИЕ</w:t>
      </w:r>
    </w:p>
    <w:p w:rsidR="00222C67" w:rsidRPr="005F2709" w:rsidRDefault="009C11E2" w:rsidP="009C11E2">
      <w:pPr>
        <w:pStyle w:val="ConsPlusNormal"/>
        <w:rPr>
          <w:rFonts w:ascii="Times New Roman" w:hAnsi="Times New Roman" w:cs="Times New Roman"/>
          <w:sz w:val="24"/>
          <w:szCs w:val="24"/>
        </w:rPr>
      </w:pPr>
      <w:r w:rsidRPr="005F2709">
        <w:rPr>
          <w:rFonts w:ascii="Times New Roman" w:hAnsi="Times New Roman" w:cs="Times New Roman"/>
          <w:sz w:val="24"/>
          <w:szCs w:val="24"/>
        </w:rPr>
        <w:t xml:space="preserve">         </w:t>
      </w:r>
      <w:r w:rsidR="00222C67" w:rsidRPr="005F2709">
        <w:rPr>
          <w:rFonts w:ascii="Times New Roman" w:hAnsi="Times New Roman" w:cs="Times New Roman"/>
          <w:sz w:val="24"/>
          <w:szCs w:val="24"/>
        </w:rPr>
        <w:t>Правила землепользования и застройки (</w:t>
      </w:r>
      <w:r w:rsidR="002118F3" w:rsidRPr="005F2709">
        <w:rPr>
          <w:rFonts w:ascii="Times New Roman" w:hAnsi="Times New Roman" w:cs="Times New Roman"/>
          <w:sz w:val="24"/>
          <w:szCs w:val="24"/>
        </w:rPr>
        <w:t>далее - Правила) Шерегешского городского поселения</w:t>
      </w:r>
      <w:r w:rsidR="00222C67" w:rsidRPr="005F2709">
        <w:rPr>
          <w:rFonts w:ascii="Times New Roman" w:hAnsi="Times New Roman" w:cs="Times New Roman"/>
          <w:sz w:val="24"/>
          <w:szCs w:val="24"/>
        </w:rPr>
        <w:t xml:space="preserve"> являются нормативно-правовым актом муниципального образования, разработанным в соответствии с Градостроительным </w:t>
      </w:r>
      <w:hyperlink r:id="rId13" w:tooltip="&quot;Градостроительный кодекс Российской Федерации&quot; от 29.12.2004 N 190-ФЗ (ред. от 28.12.2013){КонсультантПлюс}" w:history="1">
        <w:r w:rsidR="00222C67" w:rsidRPr="005F2709">
          <w:rPr>
            <w:rFonts w:ascii="Times New Roman" w:hAnsi="Times New Roman" w:cs="Times New Roman"/>
            <w:color w:val="0000FF"/>
            <w:sz w:val="24"/>
            <w:szCs w:val="24"/>
          </w:rPr>
          <w:t>кодексом</w:t>
        </w:r>
      </w:hyperlink>
      <w:r w:rsidR="00222C67" w:rsidRPr="005F2709">
        <w:rPr>
          <w:rFonts w:ascii="Times New Roman" w:hAnsi="Times New Roman" w:cs="Times New Roman"/>
          <w:sz w:val="24"/>
          <w:szCs w:val="24"/>
        </w:rPr>
        <w:t xml:space="preserve"> РФ, Земельным </w:t>
      </w:r>
      <w:hyperlink r:id="rId14" w:tooltip="&quot;Земельный кодекс Российской Федерации&quot; от 25.10.2001 N 136-ФЗ (ред. от 28.12.2013) (с изм. и доп., вступ. в силу с 01.01.2014){КонсультантПлюс}" w:history="1">
        <w:r w:rsidR="00222C67" w:rsidRPr="005F2709">
          <w:rPr>
            <w:rFonts w:ascii="Times New Roman" w:hAnsi="Times New Roman" w:cs="Times New Roman"/>
            <w:color w:val="0000FF"/>
            <w:sz w:val="24"/>
            <w:szCs w:val="24"/>
          </w:rPr>
          <w:t>кодексом</w:t>
        </w:r>
      </w:hyperlink>
      <w:r w:rsidR="00222C67" w:rsidRPr="005F2709">
        <w:rPr>
          <w:rFonts w:ascii="Times New Roman" w:hAnsi="Times New Roman" w:cs="Times New Roman"/>
          <w:sz w:val="24"/>
          <w:szCs w:val="24"/>
        </w:rPr>
        <w:t xml:space="preserve"> РФ, Федеральным </w:t>
      </w:r>
      <w:hyperlink r:id="rId15" w:tooltip="Федеральный закон от 06.10.2003 N 131-ФЗ (ред. от 28.12.2013) &quot;Об общих принципах организации местного самоуправления в Российской Федерации&quot;------------ Недействующая редакция{КонсультантПлюс}" w:history="1">
        <w:r w:rsidR="00222C67" w:rsidRPr="005F2709">
          <w:rPr>
            <w:rFonts w:ascii="Times New Roman" w:hAnsi="Times New Roman" w:cs="Times New Roman"/>
            <w:color w:val="0000FF"/>
            <w:sz w:val="24"/>
            <w:szCs w:val="24"/>
          </w:rPr>
          <w:t>законом</w:t>
        </w:r>
      </w:hyperlink>
      <w:r w:rsidR="00222C67" w:rsidRPr="005F2709">
        <w:rPr>
          <w:rFonts w:ascii="Times New Roman" w:hAnsi="Times New Roman" w:cs="Times New Roman"/>
          <w:sz w:val="24"/>
          <w:szCs w:val="24"/>
        </w:rPr>
        <w:t xml:space="preserve"> N 131-ФЗ "Об общих принципах организации местного самоуправления в РФ", иными федеральными законами, Уставом муниципальн</w:t>
      </w:r>
      <w:r w:rsidR="005F2709">
        <w:rPr>
          <w:rFonts w:ascii="Times New Roman" w:hAnsi="Times New Roman" w:cs="Times New Roman"/>
          <w:sz w:val="24"/>
          <w:szCs w:val="24"/>
        </w:rPr>
        <w:t>ого образования "Шерегешское городское поселение</w:t>
      </w:r>
      <w:r w:rsidR="00222C67" w:rsidRPr="005F2709">
        <w:rPr>
          <w:rFonts w:ascii="Times New Roman" w:hAnsi="Times New Roman" w:cs="Times New Roman"/>
          <w:sz w:val="24"/>
          <w:szCs w:val="24"/>
        </w:rPr>
        <w:t xml:space="preserve">" </w:t>
      </w:r>
      <w:r w:rsidR="002118F3" w:rsidRPr="005F2709">
        <w:rPr>
          <w:rFonts w:ascii="Times New Roman" w:hAnsi="Times New Roman" w:cs="Times New Roman"/>
          <w:sz w:val="24"/>
          <w:szCs w:val="24"/>
        </w:rPr>
        <w:t>в</w:t>
      </w:r>
      <w:r w:rsidR="00222C67" w:rsidRPr="005F2709">
        <w:rPr>
          <w:rFonts w:ascii="Times New Roman" w:hAnsi="Times New Roman" w:cs="Times New Roman"/>
          <w:sz w:val="24"/>
          <w:szCs w:val="24"/>
        </w:rPr>
        <w:t xml:space="preserve"> соответствии с положениями схемы территори</w:t>
      </w:r>
      <w:r w:rsidR="002118F3" w:rsidRPr="005F2709">
        <w:rPr>
          <w:rFonts w:ascii="Times New Roman" w:hAnsi="Times New Roman" w:cs="Times New Roman"/>
          <w:sz w:val="24"/>
          <w:szCs w:val="24"/>
        </w:rPr>
        <w:t>ального планирования Таштагольского</w:t>
      </w:r>
      <w:r w:rsidR="00222C67" w:rsidRPr="005F2709">
        <w:rPr>
          <w:rFonts w:ascii="Times New Roman" w:hAnsi="Times New Roman" w:cs="Times New Roman"/>
          <w:sz w:val="24"/>
          <w:szCs w:val="24"/>
        </w:rPr>
        <w:t xml:space="preserve"> </w:t>
      </w:r>
      <w:r w:rsidR="005F2709">
        <w:rPr>
          <w:rFonts w:ascii="Times New Roman" w:hAnsi="Times New Roman" w:cs="Times New Roman"/>
          <w:sz w:val="24"/>
          <w:szCs w:val="24"/>
        </w:rPr>
        <w:t xml:space="preserve">муниципального </w:t>
      </w:r>
      <w:r w:rsidR="00222C67" w:rsidRPr="005F2709">
        <w:rPr>
          <w:rFonts w:ascii="Times New Roman" w:hAnsi="Times New Roman" w:cs="Times New Roman"/>
          <w:sz w:val="24"/>
          <w:szCs w:val="24"/>
        </w:rPr>
        <w:t xml:space="preserve">района Кемеровской области, </w:t>
      </w:r>
      <w:hyperlink r:id="rId16" w:tooltip="Постановление Коллегии Администрации Кемеровской области от 14.10.2009 N 406 &quot;Об утверждении нормативов градостроительного проектирования Кемеровской области&quot;{КонсультантПлюс}" w:history="1">
        <w:r w:rsidR="00222C67" w:rsidRPr="005F2709">
          <w:rPr>
            <w:rFonts w:ascii="Times New Roman" w:hAnsi="Times New Roman" w:cs="Times New Roman"/>
            <w:color w:val="0000FF"/>
            <w:sz w:val="24"/>
            <w:szCs w:val="24"/>
          </w:rPr>
          <w:t>нормативами</w:t>
        </w:r>
      </w:hyperlink>
      <w:r w:rsidR="00222C67" w:rsidRPr="005F2709">
        <w:rPr>
          <w:rFonts w:ascii="Times New Roman" w:hAnsi="Times New Roman" w:cs="Times New Roman"/>
          <w:sz w:val="24"/>
          <w:szCs w:val="24"/>
        </w:rPr>
        <w:t xml:space="preserve"> градостроительного проектирования Кемеровской области, а также с учетом строительных норм и правил в градостроительстве,</w:t>
      </w:r>
      <w:r w:rsidR="002118F3" w:rsidRPr="005F2709">
        <w:rPr>
          <w:rFonts w:ascii="Times New Roman" w:hAnsi="Times New Roman" w:cs="Times New Roman"/>
          <w:sz w:val="24"/>
          <w:szCs w:val="24"/>
        </w:rPr>
        <w:t xml:space="preserve"> планировки и застройки городских</w:t>
      </w:r>
      <w:r w:rsidR="00222C67" w:rsidRPr="005F2709">
        <w:rPr>
          <w:rFonts w:ascii="Times New Roman" w:hAnsi="Times New Roman" w:cs="Times New Roman"/>
          <w:sz w:val="24"/>
          <w:szCs w:val="24"/>
        </w:rPr>
        <w:t xml:space="preserve"> поселений.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Правила являются результатом градостроительного зонирования территории </w:t>
      </w:r>
      <w:r w:rsidR="002118F3"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 - разделение на территориальные зоны с установлением для каждой из них градостроительного регламента, а также выделение зон с особыми условиями использования территории (зон ограничений).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Градостроительн</w:t>
      </w:r>
      <w:r w:rsidR="002118F3" w:rsidRPr="005F2709">
        <w:rPr>
          <w:rFonts w:ascii="Times New Roman" w:hAnsi="Times New Roman" w:cs="Times New Roman"/>
          <w:sz w:val="24"/>
          <w:szCs w:val="24"/>
        </w:rPr>
        <w:t>ое зонирование Шерегешского городского</w:t>
      </w:r>
      <w:r w:rsidRPr="005F2709">
        <w:rPr>
          <w:rFonts w:ascii="Times New Roman" w:hAnsi="Times New Roman" w:cs="Times New Roman"/>
          <w:sz w:val="24"/>
          <w:szCs w:val="24"/>
        </w:rPr>
        <w:t xml:space="preserve"> поселения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муниципальным недвижимым имуществом, регулирования земельно-имущественных отношений, экономического 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недвижимости через определение видов и параметров разрешенного использования, объявление объектов недвижимости не соответствующими требованиям градостроительных регламентов.</w:t>
      </w:r>
    </w:p>
    <w:p w:rsidR="009C11E2" w:rsidRPr="005F2709" w:rsidRDefault="00222C67" w:rsidP="009C11E2">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Градостроительное зонирование служит правовым инструментом согласования интересов органов местного самоуправления по разви</w:t>
      </w:r>
      <w:r w:rsidR="002118F3" w:rsidRPr="005F2709">
        <w:rPr>
          <w:rFonts w:ascii="Times New Roman" w:hAnsi="Times New Roman" w:cs="Times New Roman"/>
          <w:sz w:val="24"/>
          <w:szCs w:val="24"/>
        </w:rPr>
        <w:t>тию территории Шерегешского городского</w:t>
      </w:r>
      <w:r w:rsidRPr="005F2709">
        <w:rPr>
          <w:rFonts w:ascii="Times New Roman" w:hAnsi="Times New Roman" w:cs="Times New Roman"/>
          <w:sz w:val="24"/>
          <w:szCs w:val="24"/>
        </w:rPr>
        <w:t xml:space="preserve"> поселения с правообладателями недвижимости.</w:t>
      </w:r>
      <w:bookmarkStart w:id="5" w:name="Par48"/>
      <w:bookmarkEnd w:id="5"/>
    </w:p>
    <w:p w:rsidR="005163BB" w:rsidRDefault="005163BB" w:rsidP="005F2709">
      <w:pPr>
        <w:pStyle w:val="ConsPlusNormal"/>
        <w:ind w:firstLine="540"/>
        <w:jc w:val="center"/>
        <w:rPr>
          <w:rFonts w:ascii="Times New Roman" w:hAnsi="Times New Roman" w:cs="Times New Roman"/>
          <w:b/>
          <w:sz w:val="24"/>
          <w:szCs w:val="24"/>
        </w:rPr>
      </w:pPr>
    </w:p>
    <w:p w:rsidR="00222C67" w:rsidRPr="005F2709" w:rsidRDefault="00222C67" w:rsidP="005F2709">
      <w:pPr>
        <w:pStyle w:val="ConsPlusNormal"/>
        <w:ind w:firstLine="540"/>
        <w:jc w:val="center"/>
        <w:rPr>
          <w:rFonts w:ascii="Times New Roman" w:hAnsi="Times New Roman" w:cs="Times New Roman"/>
          <w:b/>
          <w:sz w:val="24"/>
          <w:szCs w:val="24"/>
        </w:rPr>
      </w:pPr>
      <w:r w:rsidRPr="005F2709">
        <w:rPr>
          <w:rFonts w:ascii="Times New Roman" w:hAnsi="Times New Roman" w:cs="Times New Roman"/>
          <w:b/>
          <w:sz w:val="24"/>
          <w:szCs w:val="24"/>
        </w:rPr>
        <w:lastRenderedPageBreak/>
        <w:t>ОБЩИЕ ПОЛОЖЕНИЯ</w:t>
      </w:r>
    </w:p>
    <w:p w:rsidR="00B958EE" w:rsidRPr="005F2709" w:rsidRDefault="00222C67" w:rsidP="005F2709">
      <w:pPr>
        <w:pStyle w:val="ConsPlusNormal"/>
        <w:jc w:val="center"/>
        <w:outlineLvl w:val="3"/>
        <w:rPr>
          <w:rFonts w:ascii="Times New Roman" w:hAnsi="Times New Roman" w:cs="Times New Roman"/>
          <w:b/>
          <w:sz w:val="24"/>
          <w:szCs w:val="24"/>
        </w:rPr>
      </w:pPr>
      <w:bookmarkStart w:id="6" w:name="Par50"/>
      <w:bookmarkEnd w:id="6"/>
      <w:r w:rsidRPr="005F2709">
        <w:rPr>
          <w:rFonts w:ascii="Times New Roman" w:hAnsi="Times New Roman" w:cs="Times New Roman"/>
          <w:b/>
          <w:sz w:val="24"/>
          <w:szCs w:val="24"/>
        </w:rPr>
        <w:t>Статья 1. Основные понятия, используемые в Правилах</w:t>
      </w:r>
    </w:p>
    <w:p w:rsidR="00222C67" w:rsidRPr="005F2709" w:rsidRDefault="00222C67" w:rsidP="005F2709">
      <w:pPr>
        <w:pStyle w:val="ConsPlusNormal"/>
        <w:ind w:firstLine="540"/>
        <w:outlineLvl w:val="3"/>
        <w:rPr>
          <w:rFonts w:ascii="Times New Roman" w:hAnsi="Times New Roman" w:cs="Times New Roman"/>
          <w:sz w:val="24"/>
          <w:szCs w:val="24"/>
        </w:rPr>
      </w:pPr>
      <w:r w:rsidRPr="005F2709">
        <w:rPr>
          <w:rFonts w:ascii="Times New Roman" w:hAnsi="Times New Roman" w:cs="Times New Roman"/>
          <w:b/>
          <w:sz w:val="24"/>
          <w:szCs w:val="24"/>
        </w:rPr>
        <w:t>Акватория</w:t>
      </w:r>
      <w:r w:rsidRPr="005F2709">
        <w:rPr>
          <w:rFonts w:ascii="Times New Roman" w:hAnsi="Times New Roman" w:cs="Times New Roman"/>
          <w:sz w:val="24"/>
          <w:szCs w:val="24"/>
        </w:rPr>
        <w:t xml:space="preserve"> - водное пространство в пределах естественных, искусственных или условных границ.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Временный объект</w:t>
      </w:r>
      <w:r w:rsidRPr="005F2709">
        <w:rPr>
          <w:rFonts w:ascii="Times New Roman" w:hAnsi="Times New Roman" w:cs="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Встроенные (встроено-пристроенные) помещения</w:t>
      </w:r>
      <w:r w:rsidRPr="005F2709">
        <w:rPr>
          <w:rFonts w:ascii="Times New Roman" w:hAnsi="Times New Roman" w:cs="Times New Roman"/>
          <w:sz w:val="24"/>
          <w:szCs w:val="24"/>
        </w:rPr>
        <w:t xml:space="preserve">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Высота здания, строения, сооружения</w:t>
      </w:r>
      <w:r w:rsidRPr="005F2709">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Градостроительная деятельность</w:t>
      </w:r>
      <w:r w:rsidRPr="005F2709">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Градостроительное зонирование</w:t>
      </w:r>
      <w:r w:rsidRPr="005F2709">
        <w:rPr>
          <w:rFonts w:ascii="Times New Roman" w:hAnsi="Times New Roman" w:cs="Times New Roman"/>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Градостроительный план земельного участка</w:t>
      </w:r>
      <w:r w:rsidRPr="005F2709">
        <w:rPr>
          <w:rFonts w:ascii="Times New Roman" w:hAnsi="Times New Roman" w:cs="Times New Roman"/>
          <w:sz w:val="24"/>
          <w:szCs w:val="24"/>
        </w:rPr>
        <w:t xml:space="preserve"> - документ, подготавливаемый и утверждаемый для застроенных или предназначенных для строительства, реконструкции объектов капитального строительства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Состав градостроительного плана земельного участка определяется в соответствии со </w:t>
      </w:r>
      <w:hyperlink r:id="rId17"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статьей 44</w:t>
        </w:r>
      </w:hyperlink>
      <w:r w:rsidRPr="005F2709">
        <w:rPr>
          <w:rFonts w:ascii="Times New Roman" w:hAnsi="Times New Roman" w:cs="Times New Roman"/>
          <w:sz w:val="24"/>
          <w:szCs w:val="24"/>
        </w:rPr>
        <w:t xml:space="preserve"> Градостроительного кодекс Российской Федерации; форма градостроительного плана земельного участка устанавливается Правительством Российской Федерации; об особенностях содержания состава градостроительного плана некоторых земельных участков смотреть Федеральный </w:t>
      </w:r>
      <w:hyperlink r:id="rId18" w:tooltip="Федеральный закон от 29.12.2004 N 191-ФЗ (ред. от 28.12.2013) &quot;О введении в действие Градостроительного кодекса Российской Федерации&quot;{КонсультантПлюс}" w:history="1">
        <w:r w:rsidRPr="005F2709">
          <w:rPr>
            <w:rFonts w:ascii="Times New Roman" w:hAnsi="Times New Roman" w:cs="Times New Roman"/>
            <w:color w:val="0000FF"/>
            <w:sz w:val="24"/>
            <w:szCs w:val="24"/>
          </w:rPr>
          <w:t>закон</w:t>
        </w:r>
      </w:hyperlink>
      <w:r w:rsidRPr="005F2709">
        <w:rPr>
          <w:rFonts w:ascii="Times New Roman" w:hAnsi="Times New Roman" w:cs="Times New Roman"/>
          <w:sz w:val="24"/>
          <w:szCs w:val="24"/>
        </w:rPr>
        <w:t xml:space="preserve"> от 29.12.2004 N 191-ФЗ.</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Градостроительный регламент</w:t>
      </w:r>
      <w:r w:rsidRPr="005F2709">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5F2709">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Документация по планировке территории</w:t>
      </w:r>
      <w:r w:rsidRPr="005F2709">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Инженерные изыскания</w:t>
      </w:r>
      <w:r w:rsidRPr="005F2709">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Подготовка данных для обоснования материалов, необходимых для территориального планирования, планировки территории и архитектурно-строительного проектирования.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 xml:space="preserve">Капитальный </w:t>
      </w:r>
      <w:r w:rsidR="005F2709">
        <w:rPr>
          <w:rFonts w:ascii="Times New Roman" w:hAnsi="Times New Roman" w:cs="Times New Roman"/>
          <w:b/>
          <w:sz w:val="24"/>
          <w:szCs w:val="24"/>
        </w:rPr>
        <w:t xml:space="preserve">ремонт </w:t>
      </w:r>
      <w:r w:rsidRPr="005F2709">
        <w:rPr>
          <w:rFonts w:ascii="Times New Roman" w:hAnsi="Times New Roman" w:cs="Times New Roman"/>
          <w:b/>
          <w:sz w:val="24"/>
          <w:szCs w:val="24"/>
        </w:rPr>
        <w:t>(за исключением линейных объектов</w:t>
      </w:r>
      <w:r w:rsidRPr="005F2709">
        <w:rPr>
          <w:rFonts w:ascii="Times New Roman" w:hAnsi="Times New Roman" w:cs="Times New Roman"/>
          <w:sz w:val="24"/>
          <w:szCs w:val="24"/>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Капитальный ремонт линейных объектов</w:t>
      </w:r>
      <w:r w:rsidRPr="005F270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Коэффициент строительного использования земельного участка (коэффициент застройки)</w:t>
      </w:r>
      <w:r w:rsidRPr="005F2709">
        <w:rPr>
          <w:rFonts w:ascii="Times New Roman" w:hAnsi="Times New Roman" w:cs="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Красные линии</w:t>
      </w:r>
      <w:r w:rsidRPr="005F2709">
        <w:rPr>
          <w:rFonts w:ascii="Times New Roman" w:hAnsi="Times New Roman" w:cs="Times New Roman"/>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Линейные объекты</w:t>
      </w:r>
      <w:r w:rsidRPr="005F2709">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размещаемые на территориях, ограниченных красными линиями.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Линии градостроительного регулирования</w:t>
      </w:r>
      <w:r w:rsidRPr="005F2709">
        <w:rPr>
          <w:rFonts w:ascii="Times New Roman" w:hAnsi="Times New Roman" w:cs="Times New Roman"/>
          <w:sz w:val="24"/>
          <w:szCs w:val="24"/>
        </w:rPr>
        <w:t xml:space="preserve"> - границы земельных участков; красные линии; линии, обозначающие минимальные отступы построек от границ земельных участков; границы </w:t>
      </w:r>
      <w:r w:rsidRPr="005F2709">
        <w:rPr>
          <w:rFonts w:ascii="Times New Roman" w:hAnsi="Times New Roman" w:cs="Times New Roman"/>
          <w:sz w:val="24"/>
          <w:szCs w:val="24"/>
        </w:rPr>
        <w:lastRenderedPageBreak/>
        <w:t>зон действия публичных сервитутов; границы зон с особыми условиями использования территории; границы территорий, подлежащих изъятию, в том числе путем выкупа; границы зарезервированных территорий.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Минимальные и максимальные (предельные) площадь и размеры земельных участков</w:t>
      </w:r>
      <w:r w:rsidRPr="005F2709">
        <w:rPr>
          <w:rFonts w:ascii="Times New Roman" w:hAnsi="Times New Roman" w:cs="Times New Roman"/>
          <w:sz w:val="24"/>
          <w:szCs w:val="24"/>
        </w:rPr>
        <w:t xml:space="preserve"> - показатели наименьшей и наибольшей площади линейных размеров земельных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определенных видов использования.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Объект капитального строительства</w:t>
      </w:r>
      <w:r w:rsidRPr="005F2709">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Объекты некапитального строительства</w:t>
      </w:r>
      <w:r w:rsidRPr="005F2709">
        <w:rPr>
          <w:rFonts w:ascii="Times New Roman" w:hAnsi="Times New Roman" w:cs="Times New Roman"/>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Объект индивидуального жилищного строительства</w:t>
      </w:r>
      <w:r w:rsidRPr="005F2709">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Объекты вспомогательного использования</w:t>
      </w:r>
      <w:r w:rsidRPr="005F2709">
        <w:rPr>
          <w:rFonts w:ascii="Times New Roman" w:hAnsi="Times New Roman" w:cs="Times New Roman"/>
          <w:sz w:val="24"/>
          <w:szCs w:val="24"/>
        </w:rPr>
        <w:t xml:space="preserve"> - строения и сооружения, предназначенные для хозяйственно-бытового обеспечения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Разрешение на строительство</w:t>
      </w:r>
      <w:r w:rsidRPr="005F2709">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hyperlink r:id="rId19"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о градостроительной деятельности.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 xml:space="preserve">Разрешение на ввод объекта в эксплуатацию - </w:t>
      </w:r>
      <w:r w:rsidRPr="005F2709">
        <w:rPr>
          <w:rFonts w:ascii="Times New Roman" w:hAnsi="Times New Roman" w:cs="Times New Roman"/>
          <w:sz w:val="24"/>
          <w:szCs w:val="24"/>
        </w:rPr>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 xml:space="preserve">Реконструкция (за исключением линейных объектов) </w:t>
      </w:r>
      <w:r w:rsidRPr="005F2709">
        <w:rPr>
          <w:rFonts w:ascii="Times New Roman" w:hAnsi="Times New Roman" w:cs="Times New Roman"/>
          <w:sz w:val="24"/>
          <w:szCs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Реконструкция линейных объектов</w:t>
      </w:r>
      <w:r w:rsidRPr="005F2709">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sidRPr="005F2709">
        <w:rPr>
          <w:rFonts w:ascii="Times New Roman" w:hAnsi="Times New Roman" w:cs="Times New Roman"/>
          <w:sz w:val="24"/>
          <w:szCs w:val="24"/>
        </w:rPr>
        <w:lastRenderedPageBreak/>
        <w:t>объектов.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Сети инженерно-технического обеспечения</w:t>
      </w:r>
      <w:r w:rsidRPr="005F2709">
        <w:rPr>
          <w:rFonts w:ascii="Times New Roman" w:hAnsi="Times New Roman" w:cs="Times New Roman"/>
          <w:sz w:val="24"/>
          <w:szCs w:val="24"/>
        </w:rPr>
        <w:t xml:space="preserve"> - внутриплощадочные и внеплощадочные сети строящихся или существующих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Территориальные зоны</w:t>
      </w:r>
      <w:r w:rsidRPr="005F2709">
        <w:rPr>
          <w:rFonts w:ascii="Times New Roman" w:hAnsi="Times New Roman" w:cs="Times New Roman"/>
          <w:sz w:val="24"/>
          <w:szCs w:val="24"/>
        </w:rPr>
        <w:t xml:space="preserve"> - зоны, для которых в Правилах определены границы и установлены градостроительные регламенты.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Территории общего пользования</w:t>
      </w:r>
      <w:r w:rsidRPr="005F270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Технические регламенты</w:t>
      </w:r>
      <w:r w:rsidRPr="005F2709">
        <w:rPr>
          <w:rFonts w:ascii="Times New Roman" w:hAnsi="Times New Roman" w:cs="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Технические условия</w:t>
      </w:r>
      <w:r w:rsidRPr="005F2709">
        <w:rPr>
          <w:rFonts w:ascii="Times New Roman" w:hAnsi="Times New Roman" w:cs="Times New Roman"/>
          <w:sz w:val="24"/>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Частный сервитут</w:t>
      </w:r>
      <w:r w:rsidRPr="005F2709">
        <w:rPr>
          <w:rFonts w:ascii="Times New Roman" w:hAnsi="Times New Roman" w:cs="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b/>
          <w:sz w:val="24"/>
          <w:szCs w:val="24"/>
        </w:rPr>
        <w:t>Публичный сервитут</w:t>
      </w:r>
      <w:r w:rsidRPr="005F2709">
        <w:rPr>
          <w:rFonts w:ascii="Times New Roman" w:hAnsi="Times New Roman" w:cs="Times New Roman"/>
          <w:sz w:val="24"/>
          <w:szCs w:val="24"/>
        </w:rPr>
        <w:t xml:space="preserve"> - право ограниченного пользования чужим недвижимым имуществом,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7" w:name="Par86"/>
      <w:bookmarkEnd w:id="7"/>
      <w:r w:rsidRPr="005F2709">
        <w:rPr>
          <w:rFonts w:ascii="Times New Roman" w:hAnsi="Times New Roman" w:cs="Times New Roman"/>
          <w:b/>
          <w:sz w:val="24"/>
          <w:szCs w:val="24"/>
        </w:rPr>
        <w:t xml:space="preserve">Статья 2. Назначение Правил, правовой статус, соотношение Правил с генеральным планом </w:t>
      </w:r>
      <w:r w:rsidR="00FA1C75" w:rsidRPr="005F2709">
        <w:rPr>
          <w:rFonts w:ascii="Times New Roman" w:hAnsi="Times New Roman" w:cs="Times New Roman"/>
          <w:b/>
          <w:sz w:val="24"/>
          <w:szCs w:val="24"/>
        </w:rPr>
        <w:t>Шерегешского городского</w:t>
      </w:r>
      <w:r w:rsidRPr="005F2709">
        <w:rPr>
          <w:rFonts w:ascii="Times New Roman" w:hAnsi="Times New Roman" w:cs="Times New Roman"/>
          <w:b/>
          <w:sz w:val="24"/>
          <w:szCs w:val="24"/>
        </w:rPr>
        <w:t xml:space="preserve"> поселения и документацией по планировке территории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Настоящие Правила утверждаются Советом народных депутатов </w:t>
      </w:r>
      <w:r w:rsidR="00FA1C75"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 и являются нормативно-правовым актом, действующим на территории муниципального образования. Правила, в соответствии с Градостроительным </w:t>
      </w:r>
      <w:hyperlink r:id="rId20"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кодексом</w:t>
        </w:r>
      </w:hyperlink>
      <w:r w:rsidRPr="005F2709">
        <w:rPr>
          <w:rFonts w:ascii="Times New Roman" w:hAnsi="Times New Roman" w:cs="Times New Roman"/>
          <w:sz w:val="24"/>
          <w:szCs w:val="24"/>
        </w:rPr>
        <w:t xml:space="preserve"> Российской Федерации и Земельным </w:t>
      </w:r>
      <w:hyperlink r:id="rId21"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кодексом</w:t>
        </w:r>
      </w:hyperlink>
      <w:r w:rsidRPr="005F2709">
        <w:rPr>
          <w:rFonts w:ascii="Times New Roman" w:hAnsi="Times New Roman" w:cs="Times New Roman"/>
          <w:sz w:val="24"/>
          <w:szCs w:val="24"/>
        </w:rPr>
        <w:t xml:space="preserve"> Российской Федерации, вводят</w:t>
      </w:r>
      <w:r w:rsidR="00FA1C75" w:rsidRPr="005F2709">
        <w:rPr>
          <w:rFonts w:ascii="Times New Roman" w:hAnsi="Times New Roman" w:cs="Times New Roman"/>
          <w:sz w:val="24"/>
          <w:szCs w:val="24"/>
        </w:rPr>
        <w:t xml:space="preserve"> на территории Шерегешского городского</w:t>
      </w:r>
      <w:r w:rsidRPr="005F2709">
        <w:rPr>
          <w:rFonts w:ascii="Times New Roman" w:hAnsi="Times New Roman" w:cs="Times New Roman"/>
          <w:sz w:val="24"/>
          <w:szCs w:val="24"/>
        </w:rPr>
        <w:t xml:space="preserve"> поселения систему регулирования землепользования и застройки, которая основана на градостроительном зонировании.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2. Правила разработаны на основе функционально</w:t>
      </w:r>
      <w:r w:rsidR="00FA1C75" w:rsidRPr="005F2709">
        <w:rPr>
          <w:rFonts w:ascii="Times New Roman" w:hAnsi="Times New Roman" w:cs="Times New Roman"/>
          <w:sz w:val="24"/>
          <w:szCs w:val="24"/>
        </w:rPr>
        <w:t xml:space="preserve">го зонирования Шерегешского городского </w:t>
      </w:r>
      <w:r w:rsidRPr="005F2709">
        <w:rPr>
          <w:rFonts w:ascii="Times New Roman" w:hAnsi="Times New Roman" w:cs="Times New Roman"/>
          <w:sz w:val="24"/>
          <w:szCs w:val="24"/>
        </w:rPr>
        <w:t xml:space="preserve"> поселения. Допускается конкретизация положений генерального плана, но с обязательным учетом принципиального функционального назначения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внесения изменений в ге</w:t>
      </w:r>
      <w:r w:rsidR="00FA1C75" w:rsidRPr="005F2709">
        <w:rPr>
          <w:rFonts w:ascii="Times New Roman" w:hAnsi="Times New Roman" w:cs="Times New Roman"/>
          <w:sz w:val="24"/>
          <w:szCs w:val="24"/>
        </w:rPr>
        <w:t>неральный план Шерегешского городского</w:t>
      </w:r>
      <w:r w:rsidRPr="005F2709">
        <w:rPr>
          <w:rFonts w:ascii="Times New Roman" w:hAnsi="Times New Roman" w:cs="Times New Roman"/>
          <w:sz w:val="24"/>
          <w:szCs w:val="24"/>
        </w:rPr>
        <w:t xml:space="preserve"> поселения, соответствующие изменения вносятся в Правила.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Документация по планировке территории разрабатывается на основе генерального плана  поселения, Правил и не должна им противоречить.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4. Настоящие Правила применяются наряду с нормативами и стандартами, установленными уполномоченными государственными органами в целях обеспечения безопасности жизни, деятельности и здоровья населения, надежности сооружений, сохранения окружающей природной культурно-исторической среды, а также иными нормативными правовыми актами органов местного самоуправления </w:t>
      </w:r>
      <w:r w:rsidR="00FA1C75"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 по вопросам регулирования землепользования и застройки. Указанные акты применяются в части, не противоречащей настоящим Правилам.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Соблюдение установленного настоящими Правилами порядка землепользования и застройки территории муниципального образования обеспечивается администрацией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при проведении государственной экспертизы проектной документации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при выдаче разрешений на строительство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при выдаче разрешений на ввод объектов капитального строительства в эксплуатацию;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при выдаче разрешений на условно разрешенный вид использования земельного участка, объекта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6) при подготовке и принятии решений о разработке документации по планировке территории </w:t>
      </w:r>
      <w:r w:rsidR="006C1C02"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при утверждении документации по планиро</w:t>
      </w:r>
      <w:r w:rsidR="006C1C02" w:rsidRPr="005F2709">
        <w:rPr>
          <w:rFonts w:ascii="Times New Roman" w:hAnsi="Times New Roman" w:cs="Times New Roman"/>
          <w:sz w:val="24"/>
          <w:szCs w:val="24"/>
        </w:rPr>
        <w:t>вке территории в Шерегешском городском</w:t>
      </w:r>
      <w:r w:rsidRPr="005F2709">
        <w:rPr>
          <w:rFonts w:ascii="Times New Roman" w:hAnsi="Times New Roman" w:cs="Times New Roman"/>
          <w:sz w:val="24"/>
          <w:szCs w:val="24"/>
        </w:rPr>
        <w:t xml:space="preserve"> поселении, разработанной по</w:t>
      </w:r>
      <w:r w:rsidR="006C1C02" w:rsidRPr="005F2709">
        <w:rPr>
          <w:rFonts w:ascii="Times New Roman" w:hAnsi="Times New Roman" w:cs="Times New Roman"/>
          <w:sz w:val="24"/>
          <w:szCs w:val="24"/>
        </w:rPr>
        <w:t xml:space="preserve"> решению администрации </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при подготовке и выдаче заинтересованным физическим и юридическим лицам градостроительных планов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при установлении публичных сервитутов;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10)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Правила включают в себя: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порядок их применения и внесения изменений в указанные Правила;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карту градостроительного зонирования;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градостроительные регламенты.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Порядок применения Правил землепользования и застройки и внесение в них изменений включает в себя положения: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о регулировании землепользования и застройки органами местного самоуправления;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о проведении публичных слушаний по вопросам землепользования и застройки;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о внесении изменений в Правила;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о регулировании иных вопросов землепользования и застройки.</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8" w:name="Par117"/>
      <w:bookmarkEnd w:id="8"/>
      <w:r w:rsidRPr="005163BB">
        <w:rPr>
          <w:rFonts w:ascii="Times New Roman" w:hAnsi="Times New Roman" w:cs="Times New Roman"/>
          <w:b/>
          <w:sz w:val="24"/>
          <w:szCs w:val="24"/>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w:t>
      </w:r>
      <w:r w:rsidR="006C1C02"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обеспечивает возможность ознакомления с настоящими Правилами всем желающим путем: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размещение Правил в сети Интернет;</w:t>
      </w:r>
    </w:p>
    <w:p w:rsidR="00222C67" w:rsidRPr="005F2709" w:rsidRDefault="006C1C02">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публикации в газете "Красная Шория</w:t>
      </w:r>
      <w:r w:rsidR="00222C67"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создания условий для ознакомления с настоящими Правилами и полным комплектом входящих в их состав картографических документов в</w:t>
      </w:r>
      <w:r w:rsidR="006C1C02"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 и бизнес. Обеспечивается это путем проведения публичных слушаний по проектам планировки территории и Правилам.</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rsidP="005163BB">
      <w:pPr>
        <w:pStyle w:val="ConsPlusNormal"/>
        <w:ind w:firstLine="540"/>
        <w:jc w:val="left"/>
        <w:outlineLvl w:val="3"/>
        <w:rPr>
          <w:rFonts w:ascii="Times New Roman" w:hAnsi="Times New Roman" w:cs="Times New Roman"/>
          <w:b/>
          <w:sz w:val="24"/>
          <w:szCs w:val="24"/>
        </w:rPr>
      </w:pPr>
      <w:bookmarkStart w:id="9" w:name="Par126"/>
      <w:bookmarkEnd w:id="9"/>
      <w:r w:rsidRPr="005163BB">
        <w:rPr>
          <w:rFonts w:ascii="Times New Roman" w:hAnsi="Times New Roman" w:cs="Times New Roman"/>
          <w:b/>
          <w:sz w:val="24"/>
          <w:szCs w:val="24"/>
        </w:rPr>
        <w:t>Статья 4. Полномочия комиссии по землепользованию и застройке</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Комиссия по землепользован</w:t>
      </w:r>
      <w:r w:rsidR="006C1C02" w:rsidRPr="005F2709">
        <w:rPr>
          <w:rFonts w:ascii="Times New Roman" w:hAnsi="Times New Roman" w:cs="Times New Roman"/>
          <w:sz w:val="24"/>
          <w:szCs w:val="24"/>
        </w:rPr>
        <w:t>ию и застройке Шерегешского городского</w:t>
      </w:r>
      <w:r w:rsidRPr="005F2709">
        <w:rPr>
          <w:rFonts w:ascii="Times New Roman" w:hAnsi="Times New Roman" w:cs="Times New Roman"/>
          <w:sz w:val="24"/>
          <w:szCs w:val="24"/>
        </w:rPr>
        <w:t xml:space="preserve"> поселения формируется в целях обеспечения требований настоящих Правил, предъявляемых к землепользованию и застройке.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Комиссия осуществляет свою деятельность согласно настоящим Правилам, а также согласно Положению о комиссии</w:t>
      </w:r>
      <w:r w:rsidR="006C1C02" w:rsidRPr="005F2709">
        <w:rPr>
          <w:rFonts w:ascii="Times New Roman" w:hAnsi="Times New Roman" w:cs="Times New Roman"/>
          <w:sz w:val="24"/>
          <w:szCs w:val="24"/>
        </w:rPr>
        <w:t>, утверждаемого главой</w:t>
      </w:r>
      <w:r w:rsidRPr="005F2709">
        <w:rPr>
          <w:rFonts w:ascii="Times New Roman" w:hAnsi="Times New Roman" w:cs="Times New Roman"/>
          <w:sz w:val="24"/>
          <w:szCs w:val="24"/>
        </w:rPr>
        <w:t xml:space="preserve"> поселения. Комиссия является консультативным орг</w:t>
      </w:r>
      <w:r w:rsidR="006C1C02" w:rsidRPr="005F2709">
        <w:rPr>
          <w:rFonts w:ascii="Times New Roman" w:hAnsi="Times New Roman" w:cs="Times New Roman"/>
          <w:sz w:val="24"/>
          <w:szCs w:val="24"/>
        </w:rPr>
        <w:t>аном при главе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Комиссия: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организует проведение публичных слушаний;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готовит реко</w:t>
      </w:r>
      <w:r w:rsidR="007C6B60" w:rsidRPr="005F2709">
        <w:rPr>
          <w:rFonts w:ascii="Times New Roman" w:hAnsi="Times New Roman" w:cs="Times New Roman"/>
          <w:sz w:val="24"/>
          <w:szCs w:val="24"/>
        </w:rPr>
        <w:t>мендации главе Шерегешского городского</w:t>
      </w:r>
      <w:r w:rsidRPr="005F2709">
        <w:rPr>
          <w:rFonts w:ascii="Times New Roman" w:hAnsi="Times New Roman" w:cs="Times New Roman"/>
          <w:sz w:val="24"/>
          <w:szCs w:val="24"/>
        </w:rPr>
        <w:t xml:space="preserve"> поселения о внесении изменений в Правила или об отклонении предложений о внесении изменений;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осуществляет другие полномочия в соответствии с Положением о комиссии.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222C67" w:rsidRPr="005163BB" w:rsidRDefault="00222C67">
      <w:pPr>
        <w:pStyle w:val="ConsPlusNormal"/>
        <w:ind w:firstLine="540"/>
        <w:rPr>
          <w:rFonts w:ascii="Times New Roman" w:hAnsi="Times New Roman" w:cs="Times New Roman"/>
          <w:b/>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10" w:name="Par139"/>
      <w:bookmarkEnd w:id="10"/>
      <w:r w:rsidRPr="005163BB">
        <w:rPr>
          <w:rFonts w:ascii="Times New Roman" w:hAnsi="Times New Roman" w:cs="Times New Roman"/>
          <w:b/>
          <w:sz w:val="24"/>
          <w:szCs w:val="24"/>
        </w:rPr>
        <w:t>Статья 5. Требования по проведению публичных слушаний при рассмотрении вопросов землепользования и застро</w:t>
      </w:r>
      <w:r w:rsidR="00E56F0B" w:rsidRPr="005163BB">
        <w:rPr>
          <w:rFonts w:ascii="Times New Roman" w:hAnsi="Times New Roman" w:cs="Times New Roman"/>
          <w:b/>
          <w:sz w:val="24"/>
          <w:szCs w:val="24"/>
        </w:rPr>
        <w:t>йки территории Шерегешского городского</w:t>
      </w:r>
      <w:r w:rsidRPr="005163BB">
        <w:rPr>
          <w:rFonts w:ascii="Times New Roman" w:hAnsi="Times New Roman" w:cs="Times New Roman"/>
          <w:b/>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 Публичные слушания по Правилам проводятся комиссией в порядке, определяемом нормативно-правовым актом Совета наро</w:t>
      </w:r>
      <w:r w:rsidR="00E56F0B" w:rsidRPr="005F2709">
        <w:rPr>
          <w:rFonts w:ascii="Times New Roman" w:hAnsi="Times New Roman" w:cs="Times New Roman"/>
          <w:sz w:val="24"/>
          <w:szCs w:val="24"/>
        </w:rPr>
        <w:t xml:space="preserve">дных депутатов Шерегешского городского </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Продолжительность публичных слушаний по проекту Правил составляет не менее двух и не более четырех месяцев со дня опубликования такого проекта (</w:t>
      </w:r>
      <w:hyperlink r:id="rId22"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 30</w:t>
        </w:r>
      </w:hyperlink>
      <w:r w:rsidRPr="005F2709">
        <w:rPr>
          <w:rFonts w:ascii="Times New Roman" w:hAnsi="Times New Roman" w:cs="Times New Roman"/>
          <w:sz w:val="24"/>
          <w:szCs w:val="24"/>
        </w:rPr>
        <w:t xml:space="preserve"> Градостроительного кодекса).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w:t>
      </w:r>
      <w:hyperlink r:id="rId23"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 39</w:t>
        </w:r>
      </w:hyperlink>
      <w:r w:rsidRPr="005F2709">
        <w:rPr>
          <w:rFonts w:ascii="Times New Roman" w:hAnsi="Times New Roman" w:cs="Times New Roman"/>
          <w:sz w:val="24"/>
          <w:szCs w:val="24"/>
        </w:rPr>
        <w:t xml:space="preserve"> Градостроительного кодекса).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hyperlink r:id="rId24"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 40</w:t>
        </w:r>
      </w:hyperlink>
      <w:r w:rsidRPr="005F2709">
        <w:rPr>
          <w:rFonts w:ascii="Times New Roman" w:hAnsi="Times New Roman" w:cs="Times New Roman"/>
          <w:sz w:val="24"/>
          <w:szCs w:val="24"/>
        </w:rPr>
        <w:t xml:space="preserve"> Градостроительного кодекса).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Поста</w:t>
      </w:r>
      <w:r w:rsidR="00E56F0B" w:rsidRPr="005F2709">
        <w:rPr>
          <w:rFonts w:ascii="Times New Roman" w:hAnsi="Times New Roman" w:cs="Times New Roman"/>
          <w:sz w:val="24"/>
          <w:szCs w:val="24"/>
        </w:rPr>
        <w:t>новление главы Шерегешского городского</w:t>
      </w:r>
      <w:r w:rsidRPr="005F2709">
        <w:rPr>
          <w:rFonts w:ascii="Times New Roman" w:hAnsi="Times New Roman" w:cs="Times New Roman"/>
          <w:sz w:val="24"/>
          <w:szCs w:val="24"/>
        </w:rPr>
        <w:t xml:space="preserve"> поселения о проведении публичных слушаний публикуе</w:t>
      </w:r>
      <w:r w:rsidR="00E56F0B" w:rsidRPr="005F2709">
        <w:rPr>
          <w:rFonts w:ascii="Times New Roman" w:hAnsi="Times New Roman" w:cs="Times New Roman"/>
          <w:sz w:val="24"/>
          <w:szCs w:val="24"/>
        </w:rPr>
        <w:t>тся в городской газете "Красная Шория</w:t>
      </w:r>
      <w:r w:rsidRPr="005F2709">
        <w:rPr>
          <w:rFonts w:ascii="Times New Roman" w:hAnsi="Times New Roman" w:cs="Times New Roman"/>
          <w:sz w:val="24"/>
          <w:szCs w:val="24"/>
        </w:rPr>
        <w:t>", доводится до сведения населения .</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hyperlink r:id="rId25"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 46</w:t>
        </w:r>
      </w:hyperlink>
      <w:r w:rsidRPr="005F2709">
        <w:rPr>
          <w:rFonts w:ascii="Times New Roman" w:hAnsi="Times New Roman" w:cs="Times New Roman"/>
          <w:sz w:val="24"/>
          <w:szCs w:val="24"/>
        </w:rPr>
        <w:t xml:space="preserve"> Градостроительного кодекса).</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11" w:name="Par149"/>
      <w:bookmarkEnd w:id="11"/>
      <w:r w:rsidRPr="005163BB">
        <w:rPr>
          <w:rFonts w:ascii="Times New Roman" w:hAnsi="Times New Roman" w:cs="Times New Roman"/>
          <w:b/>
          <w:sz w:val="24"/>
          <w:szCs w:val="24"/>
        </w:rPr>
        <w:t>Статья 6. Ответственность за нарушение Правил. Вступление в силу Правил</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Физические и юридические лица, виновные в нарушении Правил, несут дисциплинарную, имущественную, административную, уголовную ответственность в соответствии с законодательством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Правила вступают в силу после их официального опубликования.</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12" w:name="Par154"/>
      <w:bookmarkEnd w:id="12"/>
      <w:r w:rsidRPr="005163BB">
        <w:rPr>
          <w:rFonts w:ascii="Times New Roman" w:hAnsi="Times New Roman" w:cs="Times New Roman"/>
          <w:b/>
          <w:sz w:val="24"/>
          <w:szCs w:val="24"/>
        </w:rPr>
        <w:t>Статья 7. Порядок внесения изменений в настоящие Правила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 xml:space="preserve">1. Внесение изменений в Правила осуществляется в порядке, предусмотренном </w:t>
      </w:r>
      <w:hyperlink r:id="rId26"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статьями 31</w:t>
        </w:r>
      </w:hyperlink>
      <w:r w:rsidRPr="005F2709">
        <w:rPr>
          <w:rFonts w:ascii="Times New Roman" w:hAnsi="Times New Roman" w:cs="Times New Roman"/>
          <w:sz w:val="24"/>
          <w:szCs w:val="24"/>
        </w:rPr>
        <w:t xml:space="preserve">, </w:t>
      </w:r>
      <w:hyperlink r:id="rId27"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32</w:t>
        </w:r>
      </w:hyperlink>
      <w:r w:rsidRPr="005F2709">
        <w:rPr>
          <w:rFonts w:ascii="Times New Roman" w:hAnsi="Times New Roman" w:cs="Times New Roman"/>
          <w:sz w:val="24"/>
          <w:szCs w:val="24"/>
        </w:rPr>
        <w:t xml:space="preserve"> и </w:t>
      </w:r>
      <w:hyperlink r:id="rId28"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33</w:t>
        </w:r>
      </w:hyperlink>
      <w:r w:rsidRPr="005F2709">
        <w:rPr>
          <w:rFonts w:ascii="Times New Roman" w:hAnsi="Times New Roman" w:cs="Times New Roman"/>
          <w:sz w:val="24"/>
          <w:szCs w:val="24"/>
        </w:rPr>
        <w:t xml:space="preserve"> Градостроительного кодекса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Решение о подготовке проекта о внесении изменений в Правила или об отклонении предложения о внесении изменений в данные Правила п</w:t>
      </w:r>
      <w:r w:rsidR="00E56F0B" w:rsidRPr="005F2709">
        <w:rPr>
          <w:rFonts w:ascii="Times New Roman" w:hAnsi="Times New Roman" w:cs="Times New Roman"/>
          <w:sz w:val="24"/>
          <w:szCs w:val="24"/>
        </w:rPr>
        <w:t>ринимает глава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Основанием для внесения изменений является: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несоответствие Правил гене</w:t>
      </w:r>
      <w:r w:rsidR="00E56F0B" w:rsidRPr="005F2709">
        <w:rPr>
          <w:rFonts w:ascii="Times New Roman" w:hAnsi="Times New Roman" w:cs="Times New Roman"/>
          <w:sz w:val="24"/>
          <w:szCs w:val="24"/>
        </w:rPr>
        <w:t>ральному плану Шерегешского</w:t>
      </w:r>
      <w:r w:rsidRPr="005F2709">
        <w:rPr>
          <w:rFonts w:ascii="Times New Roman" w:hAnsi="Times New Roman" w:cs="Times New Roman"/>
          <w:sz w:val="24"/>
          <w:szCs w:val="24"/>
        </w:rPr>
        <w:t xml:space="preserve"> </w:t>
      </w:r>
      <w:r w:rsidR="00E56F0B" w:rsidRPr="005F2709">
        <w:rPr>
          <w:rFonts w:ascii="Times New Roman" w:hAnsi="Times New Roman" w:cs="Times New Roman"/>
          <w:sz w:val="24"/>
          <w:szCs w:val="24"/>
        </w:rPr>
        <w:t xml:space="preserve">городского </w:t>
      </w:r>
      <w:r w:rsidRPr="005F2709">
        <w:rPr>
          <w:rFonts w:ascii="Times New Roman" w:hAnsi="Times New Roman" w:cs="Times New Roman"/>
          <w:sz w:val="24"/>
          <w:szCs w:val="24"/>
        </w:rPr>
        <w:t>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поступления предложений об изменении границ территориальных зон, изменении градостроительных регламентов.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Предложения о внесении изменений в Правила в комиссию направляются: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органами местного самоуправления муниципального образования в случаях, если Правила могут воспрепятствовать функционированию, размещению объектов капитального строительства местного значения;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в законные интересы граждан и их объединений.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Комиссия по землепользованию и застройке в течение тридцати дней, со дня поступления предложения о внесений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CF4441" w:rsidRPr="005F2709">
        <w:rPr>
          <w:rFonts w:ascii="Times New Roman" w:hAnsi="Times New Roman" w:cs="Times New Roman"/>
          <w:sz w:val="24"/>
          <w:szCs w:val="24"/>
        </w:rPr>
        <w:t>Шерегешского городского</w:t>
      </w:r>
      <w:r w:rsidRPr="005F2709">
        <w:rPr>
          <w:rFonts w:ascii="Times New Roman" w:hAnsi="Times New Roman" w:cs="Times New Roman"/>
          <w:sz w:val="24"/>
          <w:szCs w:val="24"/>
        </w:rPr>
        <w:t xml:space="preserve"> поселения.</w:t>
      </w:r>
    </w:p>
    <w:p w:rsidR="00222C67" w:rsidRPr="005F2709" w:rsidRDefault="00CF4441">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Гл</w:t>
      </w:r>
      <w:r w:rsidR="006C4309" w:rsidRPr="005F2709">
        <w:rPr>
          <w:rFonts w:ascii="Times New Roman" w:hAnsi="Times New Roman" w:cs="Times New Roman"/>
          <w:sz w:val="24"/>
          <w:szCs w:val="24"/>
        </w:rPr>
        <w:t>ава Шерегешског</w:t>
      </w:r>
      <w:r w:rsidRPr="005F2709">
        <w:rPr>
          <w:rFonts w:ascii="Times New Roman" w:hAnsi="Times New Roman" w:cs="Times New Roman"/>
          <w:sz w:val="24"/>
          <w:szCs w:val="24"/>
        </w:rPr>
        <w:t>о городского</w:t>
      </w:r>
      <w:r w:rsidR="00222C67" w:rsidRPr="005F2709">
        <w:rPr>
          <w:rFonts w:ascii="Times New Roman" w:hAnsi="Times New Roman" w:cs="Times New Roman"/>
          <w:sz w:val="24"/>
          <w:szCs w:val="24"/>
        </w:rPr>
        <w:t xml:space="preserve">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w:t>
      </w:r>
      <w:r w:rsidR="00222C67" w:rsidRPr="005F2709">
        <w:rPr>
          <w:rFonts w:ascii="Times New Roman" w:hAnsi="Times New Roman" w:cs="Times New Roman"/>
          <w:sz w:val="24"/>
          <w:szCs w:val="24"/>
        </w:rPr>
        <w:lastRenderedPageBreak/>
        <w:t>Правила с указанием причин отклонения и направляет копию такого решения заявителям.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Внесение изменений в карту градостроительного зонирования, 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Внесение изменений в общую часть настоящих Правил и градостроительные регламенты осуществляется применительно ко всей территории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Изменения в карту зон с особыми условиями использования территорий могут быть внесены только при наличии положительных заключений уполномоченных государственных органов, осуществляющих надзор и контроль в соответствующей области.</w:t>
      </w:r>
    </w:p>
    <w:p w:rsidR="008D219B" w:rsidRPr="005163BB" w:rsidRDefault="00222C67" w:rsidP="005163BB">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Изменения в градостроительные регламенты, в части предельной высоты зданий, строений и сооружений могут осуществляться только при наличии результатов оценки видимости зданий, строений и сооружений на изменяемых территориях, осуществленной в соответствии с методикой, выполненной в соответствии с требованиями законодательства в сфере охраны объектов культурного наследия и утвержденной отделом архитектуры и градостроите</w:t>
      </w:r>
      <w:r w:rsidR="006C4309" w:rsidRPr="005F2709">
        <w:rPr>
          <w:rFonts w:ascii="Times New Roman" w:hAnsi="Times New Roman" w:cs="Times New Roman"/>
          <w:sz w:val="24"/>
          <w:szCs w:val="24"/>
        </w:rPr>
        <w:t>льства администрации Таштагольского</w:t>
      </w:r>
      <w:r w:rsidRPr="005F2709">
        <w:rPr>
          <w:rFonts w:ascii="Times New Roman" w:hAnsi="Times New Roman" w:cs="Times New Roman"/>
          <w:sz w:val="24"/>
          <w:szCs w:val="24"/>
        </w:rPr>
        <w:t xml:space="preserve"> района.</w:t>
      </w:r>
      <w:bookmarkStart w:id="13" w:name="Par174"/>
      <w:bookmarkEnd w:id="13"/>
    </w:p>
    <w:p w:rsidR="00222C67" w:rsidRPr="005163BB" w:rsidRDefault="00222C67">
      <w:pPr>
        <w:pStyle w:val="ConsPlusNormal"/>
        <w:jc w:val="center"/>
        <w:outlineLvl w:val="2"/>
        <w:rPr>
          <w:rFonts w:ascii="Times New Roman" w:hAnsi="Times New Roman" w:cs="Times New Roman"/>
          <w:b/>
          <w:sz w:val="24"/>
          <w:szCs w:val="24"/>
        </w:rPr>
      </w:pPr>
      <w:r w:rsidRPr="005163BB">
        <w:rPr>
          <w:rFonts w:ascii="Times New Roman" w:hAnsi="Times New Roman" w:cs="Times New Roman"/>
          <w:b/>
          <w:sz w:val="24"/>
          <w:szCs w:val="24"/>
        </w:rPr>
        <w:t>РЕГУЛИРОВАНИЕ ЗЕМЛЕПОЛЬЗОВАНИЯ И ЗАСТРОЙКИ</w:t>
      </w:r>
    </w:p>
    <w:p w:rsidR="00222C67" w:rsidRPr="002C22C5" w:rsidRDefault="00EF421B" w:rsidP="002C22C5">
      <w:pPr>
        <w:pStyle w:val="ConsPlusNormal"/>
        <w:jc w:val="center"/>
        <w:rPr>
          <w:rFonts w:ascii="Times New Roman" w:hAnsi="Times New Roman" w:cs="Times New Roman"/>
          <w:b/>
          <w:sz w:val="24"/>
          <w:szCs w:val="24"/>
        </w:rPr>
      </w:pPr>
      <w:r w:rsidRPr="005163BB">
        <w:rPr>
          <w:rFonts w:ascii="Times New Roman" w:hAnsi="Times New Roman" w:cs="Times New Roman"/>
          <w:b/>
          <w:sz w:val="24"/>
          <w:szCs w:val="24"/>
        </w:rPr>
        <w:t>НА ТЕРРИТОРИИ ШЕРЕГЕШСКОГО ГОРОДСКОГО</w:t>
      </w:r>
      <w:r w:rsidR="00222C67" w:rsidRPr="005163BB">
        <w:rPr>
          <w:rFonts w:ascii="Times New Roman" w:hAnsi="Times New Roman" w:cs="Times New Roman"/>
          <w:b/>
          <w:sz w:val="24"/>
          <w:szCs w:val="24"/>
        </w:rPr>
        <w:t xml:space="preserve"> ПОСЕЛЕНИЯ</w:t>
      </w:r>
    </w:p>
    <w:p w:rsidR="00222C67" w:rsidRPr="002C22C5" w:rsidRDefault="00222C67" w:rsidP="002C22C5">
      <w:pPr>
        <w:pStyle w:val="ConsPlusNormal"/>
        <w:ind w:firstLine="540"/>
        <w:outlineLvl w:val="3"/>
        <w:rPr>
          <w:rFonts w:ascii="Times New Roman" w:hAnsi="Times New Roman" w:cs="Times New Roman"/>
          <w:b/>
          <w:sz w:val="24"/>
          <w:szCs w:val="24"/>
        </w:rPr>
      </w:pPr>
      <w:bookmarkStart w:id="14" w:name="Par177"/>
      <w:bookmarkEnd w:id="14"/>
      <w:r w:rsidRPr="005163BB">
        <w:rPr>
          <w:rFonts w:ascii="Times New Roman" w:hAnsi="Times New Roman" w:cs="Times New Roman"/>
          <w:b/>
          <w:sz w:val="24"/>
          <w:szCs w:val="24"/>
        </w:rPr>
        <w:t>Статья 8. Органы, уполномоченные регулировать землепо</w:t>
      </w:r>
      <w:r w:rsidR="00EF421B" w:rsidRPr="005163BB">
        <w:rPr>
          <w:rFonts w:ascii="Times New Roman" w:hAnsi="Times New Roman" w:cs="Times New Roman"/>
          <w:b/>
          <w:sz w:val="24"/>
          <w:szCs w:val="24"/>
        </w:rPr>
        <w:t>льзование и застройку в</w:t>
      </w:r>
      <w:r w:rsidRPr="005163BB">
        <w:rPr>
          <w:rFonts w:ascii="Times New Roman" w:hAnsi="Times New Roman" w:cs="Times New Roman"/>
          <w:b/>
          <w:sz w:val="24"/>
          <w:szCs w:val="24"/>
        </w:rPr>
        <w:t xml:space="preserve"> поселении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Органами местного самоуправления, уполномоченными регулировать землепользование</w:t>
      </w:r>
      <w:r w:rsidR="00EF421B" w:rsidRPr="005F2709">
        <w:rPr>
          <w:rFonts w:ascii="Times New Roman" w:hAnsi="Times New Roman" w:cs="Times New Roman"/>
          <w:sz w:val="24"/>
          <w:szCs w:val="24"/>
        </w:rPr>
        <w:t xml:space="preserve"> и застройку в </w:t>
      </w:r>
      <w:r w:rsidRPr="005F2709">
        <w:rPr>
          <w:rFonts w:ascii="Times New Roman" w:hAnsi="Times New Roman" w:cs="Times New Roman"/>
          <w:sz w:val="24"/>
          <w:szCs w:val="24"/>
        </w:rPr>
        <w:t xml:space="preserve"> поселении, являются: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Совет наро</w:t>
      </w:r>
      <w:r w:rsidR="00EF421B" w:rsidRPr="005F2709">
        <w:rPr>
          <w:rFonts w:ascii="Times New Roman" w:hAnsi="Times New Roman" w:cs="Times New Roman"/>
          <w:sz w:val="24"/>
          <w:szCs w:val="24"/>
        </w:rPr>
        <w:t>дных депутатов Шерегешского городского</w:t>
      </w:r>
      <w:r w:rsidRPr="005F2709">
        <w:rPr>
          <w:rFonts w:ascii="Times New Roman" w:hAnsi="Times New Roman" w:cs="Times New Roman"/>
          <w:sz w:val="24"/>
          <w:szCs w:val="24"/>
        </w:rPr>
        <w:t xml:space="preserve"> поселения;</w:t>
      </w:r>
    </w:p>
    <w:p w:rsidR="00222C67" w:rsidRPr="005F2709" w:rsidRDefault="00EF421B">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глава городского</w:t>
      </w:r>
      <w:r w:rsidR="00222C67"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w:t>
      </w:r>
      <w:r w:rsidR="00EF421B" w:rsidRPr="005F2709">
        <w:rPr>
          <w:rFonts w:ascii="Times New Roman" w:hAnsi="Times New Roman" w:cs="Times New Roman"/>
          <w:sz w:val="24"/>
          <w:szCs w:val="24"/>
        </w:rPr>
        <w:t xml:space="preserve"> администрация Шерегешского городского </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Регулирование землепо</w:t>
      </w:r>
      <w:r w:rsidR="00EF421B" w:rsidRPr="005F2709">
        <w:rPr>
          <w:rFonts w:ascii="Times New Roman" w:hAnsi="Times New Roman" w:cs="Times New Roman"/>
          <w:sz w:val="24"/>
          <w:szCs w:val="24"/>
        </w:rPr>
        <w:t>льзования и застройки в городском</w:t>
      </w:r>
      <w:r w:rsidRPr="005F2709">
        <w:rPr>
          <w:rFonts w:ascii="Times New Roman" w:hAnsi="Times New Roman" w:cs="Times New Roman"/>
          <w:sz w:val="24"/>
          <w:szCs w:val="24"/>
        </w:rPr>
        <w:t xml:space="preserve"> поселении осуществляется путем принятия Правил и иными муниципальными нормативными правовыми актами.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К полномочиям Совета наро</w:t>
      </w:r>
      <w:r w:rsidR="00EF421B" w:rsidRPr="005F2709">
        <w:rPr>
          <w:rFonts w:ascii="Times New Roman" w:hAnsi="Times New Roman" w:cs="Times New Roman"/>
          <w:sz w:val="24"/>
          <w:szCs w:val="24"/>
        </w:rPr>
        <w:t>дных депутатов Шерегешского городского</w:t>
      </w:r>
      <w:r w:rsidRPr="005F2709">
        <w:rPr>
          <w:rFonts w:ascii="Times New Roman" w:hAnsi="Times New Roman" w:cs="Times New Roman"/>
          <w:sz w:val="24"/>
          <w:szCs w:val="24"/>
        </w:rPr>
        <w:t xml:space="preserve"> поселения муниципального образования в области землепользования и застройки относится: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утверждение Правил и изменений в них;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резервирование земель, изъятие, в том числе путем выкупа, земельных участков для муниципальных нужд;</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утверждение документов территориального планирования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2. К пол</w:t>
      </w:r>
      <w:r w:rsidR="00EF421B" w:rsidRPr="005F2709">
        <w:rPr>
          <w:rFonts w:ascii="Times New Roman" w:hAnsi="Times New Roman" w:cs="Times New Roman"/>
          <w:sz w:val="24"/>
          <w:szCs w:val="24"/>
        </w:rPr>
        <w:t>номочиям главы Шерегешского городского</w:t>
      </w:r>
      <w:r w:rsidRPr="005F2709">
        <w:rPr>
          <w:rFonts w:ascii="Times New Roman" w:hAnsi="Times New Roman" w:cs="Times New Roman"/>
          <w:sz w:val="24"/>
          <w:szCs w:val="24"/>
        </w:rPr>
        <w:t xml:space="preserve"> поселения относятся: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утверждение документации по планировки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принятие решений о предоставлении разрешения на условно разрешенный вид использования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принятие решений о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принятие решений о подготовке проекта изменений в Правила.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Полномочия</w:t>
      </w:r>
      <w:r w:rsidR="00416D21"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 в области землепользования и застройки.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К полномочиям администра</w:t>
      </w:r>
      <w:r w:rsidR="00416D21" w:rsidRPr="005F2709">
        <w:rPr>
          <w:rFonts w:ascii="Times New Roman" w:hAnsi="Times New Roman" w:cs="Times New Roman"/>
          <w:sz w:val="24"/>
          <w:szCs w:val="24"/>
        </w:rPr>
        <w:t>ции Шерегешского городского</w:t>
      </w:r>
      <w:r w:rsidRPr="005F2709">
        <w:rPr>
          <w:rFonts w:ascii="Times New Roman" w:hAnsi="Times New Roman" w:cs="Times New Roman"/>
          <w:sz w:val="24"/>
          <w:szCs w:val="24"/>
        </w:rPr>
        <w:t xml:space="preserve"> поселения относятся:</w:t>
      </w:r>
    </w:p>
    <w:p w:rsidR="00222C67" w:rsidRPr="005F2709" w:rsidRDefault="00222C67">
      <w:pPr>
        <w:pStyle w:val="ConsPlusNormal"/>
        <w:ind w:firstLine="540"/>
        <w:rPr>
          <w:rFonts w:ascii="Times New Roman" w:hAnsi="Times New Roman" w:cs="Times New Roman"/>
          <w:sz w:val="24"/>
          <w:szCs w:val="24"/>
        </w:rPr>
      </w:pPr>
      <w:r w:rsidRPr="0093579F">
        <w:rPr>
          <w:rFonts w:ascii="Times New Roman" w:hAnsi="Times New Roman" w:cs="Times New Roman"/>
          <w:b/>
          <w:i/>
          <w:sz w:val="24"/>
          <w:szCs w:val="24"/>
        </w:rPr>
        <w:t>1) управление и распоряжение земельными участками, находящимися в муниципальной собственности</w:t>
      </w:r>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обеспечение разработки документации по планировке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формирование земельных участков как объектов недвижимости;</w:t>
      </w:r>
    </w:p>
    <w:p w:rsidR="00222C67" w:rsidRPr="0093579F" w:rsidRDefault="00222C67">
      <w:pPr>
        <w:pStyle w:val="ConsPlusNormal"/>
        <w:ind w:firstLine="540"/>
        <w:rPr>
          <w:rFonts w:ascii="Times New Roman" w:hAnsi="Times New Roman" w:cs="Times New Roman"/>
          <w:b/>
          <w:sz w:val="24"/>
          <w:szCs w:val="24"/>
        </w:rPr>
      </w:pPr>
      <w:r w:rsidRPr="0093579F">
        <w:rPr>
          <w:rFonts w:ascii="Times New Roman" w:hAnsi="Times New Roman" w:cs="Times New Roman"/>
          <w:b/>
          <w:sz w:val="24"/>
          <w:szCs w:val="24"/>
        </w:rPr>
        <w:t>4) выдача разрешений на строительство объектов капитального строительства местного значения и по заявлениям физических и юридических лиц;</w:t>
      </w:r>
    </w:p>
    <w:p w:rsidR="00222C67" w:rsidRPr="0093579F" w:rsidRDefault="00222C67">
      <w:pPr>
        <w:pStyle w:val="ConsPlusNormal"/>
        <w:ind w:firstLine="540"/>
        <w:rPr>
          <w:rFonts w:ascii="Times New Roman" w:hAnsi="Times New Roman" w:cs="Times New Roman"/>
          <w:b/>
          <w:sz w:val="24"/>
          <w:szCs w:val="24"/>
        </w:rPr>
      </w:pPr>
      <w:r w:rsidRPr="0093579F">
        <w:rPr>
          <w:rFonts w:ascii="Times New Roman" w:hAnsi="Times New Roman" w:cs="Times New Roman"/>
          <w:b/>
          <w:sz w:val="24"/>
          <w:szCs w:val="24"/>
        </w:rPr>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222C67" w:rsidRPr="0093579F" w:rsidRDefault="00222C67">
      <w:pPr>
        <w:pStyle w:val="ConsPlusNormal"/>
        <w:ind w:firstLine="540"/>
        <w:rPr>
          <w:rFonts w:ascii="Times New Roman" w:hAnsi="Times New Roman" w:cs="Times New Roman"/>
          <w:b/>
          <w:i/>
          <w:sz w:val="24"/>
          <w:szCs w:val="24"/>
        </w:rPr>
      </w:pPr>
      <w:r w:rsidRPr="0093579F">
        <w:rPr>
          <w:rFonts w:ascii="Times New Roman" w:hAnsi="Times New Roman" w:cs="Times New Roman"/>
          <w:b/>
          <w:i/>
          <w:sz w:val="24"/>
          <w:szCs w:val="24"/>
        </w:rPr>
        <w:t>6) организация торгов, публичных слушаний;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муниципальный контроль;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ведение карты градостроительного зонирования, внесение в нее утвержденных в установленном порядке изменений;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разработка и реализация местных программ использования и охраны земель;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10) подготовка документов территориального планирования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11)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w:t>
      </w:r>
      <w:hyperlink r:id="rId29"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кодексом</w:t>
        </w:r>
      </w:hyperlink>
      <w:r w:rsidRPr="005F2709">
        <w:rPr>
          <w:rFonts w:ascii="Times New Roman" w:hAnsi="Times New Roman" w:cs="Times New Roman"/>
          <w:sz w:val="24"/>
          <w:szCs w:val="24"/>
        </w:rPr>
        <w:t xml:space="preserve">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12) ведение информационных систем обеспечения градостроительной деятельности, осуществляемой на территориях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13) принятие решений о развитии застроенных территории, принятие решений о проведении </w:t>
      </w:r>
      <w:r w:rsidRPr="005F2709">
        <w:rPr>
          <w:rFonts w:ascii="Times New Roman" w:hAnsi="Times New Roman" w:cs="Times New Roman"/>
          <w:sz w:val="24"/>
          <w:szCs w:val="24"/>
        </w:rPr>
        <w:lastRenderedPageBreak/>
        <w:t>публичных слушаний по градостроительной деятельности.</w:t>
      </w:r>
    </w:p>
    <w:p w:rsidR="00222C67" w:rsidRPr="005F2709" w:rsidRDefault="00222C67" w:rsidP="005163BB">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Полномочия органов </w:t>
      </w:r>
      <w:r w:rsidR="00416D21" w:rsidRPr="005F2709">
        <w:rPr>
          <w:rFonts w:ascii="Times New Roman" w:hAnsi="Times New Roman" w:cs="Times New Roman"/>
          <w:sz w:val="24"/>
          <w:szCs w:val="24"/>
        </w:rPr>
        <w:t xml:space="preserve">местного самоуправления </w:t>
      </w:r>
      <w:r w:rsidR="00416D21" w:rsidRPr="0093579F">
        <w:rPr>
          <w:rFonts w:ascii="Times New Roman" w:hAnsi="Times New Roman" w:cs="Times New Roman"/>
          <w:b/>
          <w:sz w:val="24"/>
          <w:szCs w:val="24"/>
        </w:rPr>
        <w:t>городских</w:t>
      </w:r>
      <w:r w:rsidRPr="0093579F">
        <w:rPr>
          <w:rFonts w:ascii="Times New Roman" w:hAnsi="Times New Roman" w:cs="Times New Roman"/>
          <w:b/>
          <w:sz w:val="24"/>
          <w:szCs w:val="24"/>
        </w:rPr>
        <w:t xml:space="preserve"> поселений, входящих в состав </w:t>
      </w:r>
      <w:r w:rsidR="00416D21" w:rsidRPr="0093579F">
        <w:rPr>
          <w:rFonts w:ascii="Times New Roman" w:hAnsi="Times New Roman" w:cs="Times New Roman"/>
          <w:b/>
          <w:sz w:val="24"/>
          <w:szCs w:val="24"/>
        </w:rPr>
        <w:t>Таштагольского</w:t>
      </w:r>
      <w:r w:rsidRPr="0093579F">
        <w:rPr>
          <w:rFonts w:ascii="Times New Roman" w:hAnsi="Times New Roman" w:cs="Times New Roman"/>
          <w:b/>
          <w:sz w:val="24"/>
          <w:szCs w:val="24"/>
        </w:rPr>
        <w:t xml:space="preserve"> района,</w:t>
      </w:r>
      <w:r w:rsidRPr="005F2709">
        <w:rPr>
          <w:rFonts w:ascii="Times New Roman" w:hAnsi="Times New Roman" w:cs="Times New Roman"/>
          <w:sz w:val="24"/>
          <w:szCs w:val="24"/>
        </w:rPr>
        <w:t xml:space="preserve"> могут быть делегированы органам местного самоуправления муниципального района.</w:t>
      </w:r>
    </w:p>
    <w:p w:rsidR="00222C67" w:rsidRPr="005163BB" w:rsidRDefault="00222C67">
      <w:pPr>
        <w:pStyle w:val="ConsPlusNormal"/>
        <w:ind w:firstLine="540"/>
        <w:outlineLvl w:val="3"/>
        <w:rPr>
          <w:rFonts w:ascii="Times New Roman" w:hAnsi="Times New Roman" w:cs="Times New Roman"/>
          <w:b/>
          <w:sz w:val="24"/>
          <w:szCs w:val="24"/>
        </w:rPr>
      </w:pPr>
      <w:bookmarkStart w:id="15" w:name="Par210"/>
      <w:bookmarkEnd w:id="15"/>
      <w:r w:rsidRPr="005163BB">
        <w:rPr>
          <w:rFonts w:ascii="Times New Roman" w:hAnsi="Times New Roman" w:cs="Times New Roman"/>
          <w:b/>
          <w:sz w:val="24"/>
          <w:szCs w:val="24"/>
        </w:rPr>
        <w:t>Статья 9. Основные нормы, регулирующие действия по предоставлению земельных участков, находящихся в муниципальной</w:t>
      </w:r>
      <w:r w:rsidR="00416D21" w:rsidRPr="005163BB">
        <w:rPr>
          <w:rFonts w:ascii="Times New Roman" w:hAnsi="Times New Roman" w:cs="Times New Roman"/>
          <w:b/>
          <w:sz w:val="24"/>
          <w:szCs w:val="24"/>
        </w:rPr>
        <w:t xml:space="preserve"> собственности Шерегешского городского</w:t>
      </w:r>
      <w:r w:rsidRPr="005163BB">
        <w:rPr>
          <w:rFonts w:ascii="Times New Roman" w:hAnsi="Times New Roman" w:cs="Times New Roman"/>
          <w:b/>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Настоящая статья разработана на основании Земельного </w:t>
      </w:r>
      <w:hyperlink r:id="rId30"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кодекса</w:t>
        </w:r>
      </w:hyperlink>
      <w:r w:rsidRPr="005F2709">
        <w:rPr>
          <w:rFonts w:ascii="Times New Roman" w:hAnsi="Times New Roman" w:cs="Times New Roman"/>
          <w:sz w:val="24"/>
          <w:szCs w:val="24"/>
        </w:rPr>
        <w:t xml:space="preserve"> Российской Федерации (далее - ЗК РФ) и Федерального </w:t>
      </w:r>
      <w:hyperlink r:id="rId31"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5F2709">
          <w:rPr>
            <w:rFonts w:ascii="Times New Roman" w:hAnsi="Times New Roman" w:cs="Times New Roman"/>
            <w:color w:val="0000FF"/>
            <w:sz w:val="24"/>
            <w:szCs w:val="24"/>
          </w:rPr>
          <w:t>закона</w:t>
        </w:r>
      </w:hyperlink>
      <w:r w:rsidRPr="005F270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и регулирует отношения по предоставлению гражданам и юридическим лицам земельных участков, находящихся в муниципальной собственнос</w:t>
      </w:r>
      <w:r w:rsidR="00416D21" w:rsidRPr="005F2709">
        <w:rPr>
          <w:rFonts w:ascii="Times New Roman" w:hAnsi="Times New Roman" w:cs="Times New Roman"/>
          <w:sz w:val="24"/>
          <w:szCs w:val="24"/>
        </w:rPr>
        <w:t xml:space="preserve">ти в границах Шерегешского городского </w:t>
      </w:r>
      <w:r w:rsidRPr="005F2709">
        <w:rPr>
          <w:rFonts w:ascii="Times New Roman" w:hAnsi="Times New Roman" w:cs="Times New Roman"/>
          <w:sz w:val="24"/>
          <w:szCs w:val="24"/>
        </w:rPr>
        <w:t>поселения, а также отношения по прекращению прав на такие земельные участки.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w:t>
      </w:r>
      <w:hyperlink r:id="rId32" w:tooltip="&quot;Гражданский кодекс Российской Федерации (часть первая)&quot; от 30.11.1994 N 51-ФЗ (ред. от 02.11.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Нормы предоставления земельных участков устанавливаются в порядке, предусмотренном </w:t>
      </w:r>
      <w:hyperlink r:id="rId33"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 33</w:t>
        </w:r>
      </w:hyperlink>
      <w:r w:rsidRPr="005F2709">
        <w:rPr>
          <w:rFonts w:ascii="Times New Roman" w:hAnsi="Times New Roman" w:cs="Times New Roman"/>
          <w:sz w:val="24"/>
          <w:szCs w:val="24"/>
        </w:rPr>
        <w:t xml:space="preserve"> ЗК РФ.</w:t>
      </w:r>
    </w:p>
    <w:p w:rsidR="00222C67" w:rsidRPr="005F2709" w:rsidRDefault="00222C67">
      <w:pPr>
        <w:pStyle w:val="ConsPlusNormal"/>
        <w:ind w:firstLine="540"/>
        <w:rPr>
          <w:rFonts w:ascii="Times New Roman" w:hAnsi="Times New Roman" w:cs="Times New Roman"/>
          <w:sz w:val="24"/>
          <w:szCs w:val="24"/>
        </w:rPr>
      </w:pPr>
      <w:bookmarkStart w:id="16" w:name="Par216"/>
      <w:bookmarkEnd w:id="16"/>
      <w:r w:rsidRPr="005F2709">
        <w:rPr>
          <w:rFonts w:ascii="Times New Roman" w:hAnsi="Times New Roman" w:cs="Times New Roman"/>
          <w:sz w:val="24"/>
          <w:szCs w:val="24"/>
        </w:rPr>
        <w:t xml:space="preserve">Предельные размеры земельных участков, предназначенных для индивидуального жилищного строительства, для эксплуатации жилых домов, для ведения личного подсобного хозяйства определяются на основании решения </w:t>
      </w:r>
      <w:r w:rsidR="00DE1380" w:rsidRPr="005F2709">
        <w:rPr>
          <w:rFonts w:ascii="Times New Roman" w:hAnsi="Times New Roman" w:cs="Times New Roman"/>
          <w:sz w:val="24"/>
          <w:szCs w:val="24"/>
        </w:rPr>
        <w:t>Совета народных депутатов Шерегешского городского поселения N 289 от 03.07.2012.</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Для целей, не указанных в </w:t>
      </w:r>
      <w:hyperlink w:anchor="Par216" w:tooltip="Ссылка на текущий документ" w:history="1">
        <w:r w:rsidRPr="005F2709">
          <w:rPr>
            <w:rFonts w:ascii="Times New Roman" w:hAnsi="Times New Roman" w:cs="Times New Roman"/>
            <w:color w:val="0000FF"/>
            <w:sz w:val="24"/>
            <w:szCs w:val="24"/>
          </w:rPr>
          <w:t>абзаце 2</w:t>
        </w:r>
      </w:hyperlink>
      <w:r w:rsidRPr="005F2709">
        <w:rPr>
          <w:rFonts w:ascii="Times New Roman" w:hAnsi="Times New Roman" w:cs="Times New Roman"/>
          <w:sz w:val="24"/>
          <w:szCs w:val="24"/>
        </w:rPr>
        <w:t xml:space="preserve"> настоящего пункта, предельные размеры земельных участков устанавливаются в соответствии с Правилами, землеустроительной, градостроительной и проектной документации.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Оформление земельных участков в собственность или в аренду осуществляется на всех собственников объектов недвижимости, расположенных на неделимом земельном участке.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В постоянное (бессрочное) пользование земельные участки предоставляются органам государственной власти, органам местного самоуправления, иным лицам, в порядке установленном </w:t>
      </w:r>
      <w:hyperlink r:id="rId34"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Право ограниченного пользования земельным участком устанавливается в случаях: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 установления частного или публичного сервитутов в порядке </w:t>
      </w:r>
      <w:hyperlink r:id="rId35"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 23</w:t>
        </w:r>
      </w:hyperlink>
      <w:r w:rsidRPr="005F2709">
        <w:rPr>
          <w:rFonts w:ascii="Times New Roman" w:hAnsi="Times New Roman" w:cs="Times New Roman"/>
          <w:sz w:val="24"/>
          <w:szCs w:val="24"/>
        </w:rPr>
        <w:t xml:space="preserve"> ЗК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 предоставления неделимого земельного участка для эксплуатации здания, правообладателями помещений в котором являются казенные предприятия и государственные или муниципальные учреждения, в отношении этих лиц.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7. Право безвозмездного срочного пользования земельными участками предоставляется органам государственной власти, органам местного самоуправления, иным лицам в порядке, установленном </w:t>
      </w:r>
      <w:hyperlink r:id="rId36"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срочное пользование на срок строительства этих зданий, строений, сооружений.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Иностранным гражданам, лицам без гражданства и иностранным юридическим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9. Предоставление земельных участков для строительства может осуществляться без предварительного согласования места размещения объекта и с предварительным согласованием места размещения объекта в порядке, установленном </w:t>
      </w:r>
      <w:hyperlink r:id="rId37"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и настоящим Порядком.</w:t>
      </w:r>
    </w:p>
    <w:p w:rsidR="00222C67" w:rsidRPr="005F2709" w:rsidRDefault="00222C67">
      <w:pPr>
        <w:pStyle w:val="ConsPlusNormal"/>
        <w:ind w:firstLine="540"/>
        <w:rPr>
          <w:rFonts w:ascii="Times New Roman" w:hAnsi="Times New Roman" w:cs="Times New Roman"/>
          <w:sz w:val="24"/>
          <w:szCs w:val="24"/>
        </w:rPr>
      </w:pPr>
      <w:bookmarkStart w:id="17" w:name="Par228"/>
      <w:bookmarkEnd w:id="17"/>
      <w:r w:rsidRPr="005F2709">
        <w:rPr>
          <w:rFonts w:ascii="Times New Roman" w:hAnsi="Times New Roman" w:cs="Times New Roman"/>
          <w:sz w:val="24"/>
          <w:szCs w:val="24"/>
        </w:rPr>
        <w:t>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комитет по управлению муни</w:t>
      </w:r>
      <w:r w:rsidR="00857A90"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 с соответствующим заявлением. В заявлении указывается: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граждан - фамилия, имя, отчество, место жительства, паспортные данные, ИНН;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цель использования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предполагаемые размеры;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местоположение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испрашиваемое право на земельный участок.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прилагаются следующие документы: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для граждан - надлежаще заверенные копии документов, удостоверяющих права на землю, с </w:t>
      </w:r>
      <w:r w:rsidRPr="005F2709">
        <w:rPr>
          <w:rFonts w:ascii="Times New Roman" w:hAnsi="Times New Roman" w:cs="Times New Roman"/>
          <w:sz w:val="24"/>
          <w:szCs w:val="24"/>
        </w:rPr>
        <w:lastRenderedPageBreak/>
        <w:t>кадастровым паспортом земельного участка (в случае их наличия), свидетельство о постановке на налоговый учет;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юридических лиц - надлежаще заверенные копии учредительных документов, свидетельство о государственной регистрации юридического лица, свидетельство о постановке на налоговый учет, а также, в случае наличия, копии документов, удостоверяющих права на землю, с кадастровым паспортом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приобретения в собственность земельных участков собственниками приватизированных объектов недвижимости - документы, подтверждающие отчуждение из государственной или муниципальной собственности расположенных на таких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сооружений;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прилагаются также иные документы, необходимые для принятия решения о предоставлении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недостающих документов.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Решение о предоставлении земельного участка принимается </w:t>
      </w:r>
      <w:r w:rsidR="00260F2D" w:rsidRPr="005F2709">
        <w:rPr>
          <w:rFonts w:ascii="Times New Roman" w:hAnsi="Times New Roman" w:cs="Times New Roman"/>
          <w:sz w:val="24"/>
          <w:szCs w:val="24"/>
        </w:rPr>
        <w:t xml:space="preserve">администрацией Шерегешского городского </w:t>
      </w:r>
      <w:r w:rsidRPr="005F2709">
        <w:rPr>
          <w:rFonts w:ascii="Times New Roman" w:hAnsi="Times New Roman" w:cs="Times New Roman"/>
          <w:sz w:val="24"/>
          <w:szCs w:val="24"/>
        </w:rPr>
        <w:t>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11. Право собственности, право постоянного (бессрочного) пользования, право пожизненного наследуемого владения и иные права на землю, предусмотренные </w:t>
      </w:r>
      <w:hyperlink r:id="rId38"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подлежат государственной регистрации в соответствии с действующим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12. Земельные споры рассматриваются в судебном порядке.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Решения органов местного самоуправления, касающиеся предоставления земельных участков и прекращения прав на них, могут быть обжалованы в судебном порядке в соответствии с действующим законодательством.</w:t>
      </w:r>
    </w:p>
    <w:p w:rsidR="00222C67" w:rsidRPr="005F2709" w:rsidRDefault="00222C67">
      <w:pPr>
        <w:pStyle w:val="ConsPlusNormal"/>
        <w:ind w:firstLine="540"/>
        <w:rPr>
          <w:rFonts w:ascii="Times New Roman" w:hAnsi="Times New Roman" w:cs="Times New Roman"/>
          <w:b/>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18" w:name="Par248"/>
      <w:bookmarkEnd w:id="18"/>
      <w:r w:rsidRPr="005F2709">
        <w:rPr>
          <w:rFonts w:ascii="Times New Roman" w:hAnsi="Times New Roman" w:cs="Times New Roman"/>
          <w:b/>
          <w:sz w:val="24"/>
          <w:szCs w:val="24"/>
        </w:rPr>
        <w:t>Статья 10. Предоставление земельных участков, на которых расположены здания, строения, сооружения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установленных действующим законодательством и настоящими Правилами.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муниципальной собственности, эти земельные участки предоставляются в собственность бесплатно.</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w:t>
      </w:r>
      <w:hyperlink r:id="rId39"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федеральными законами, с учетом долей в праве собственности на здание.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Для приобретения прав на земельный участок, на котором расположены здания, строения, сооружения, граждане или юридические лица обращаются в орган местного самоуправления, уполномоченный в сфере земельных отношений - комитет по управлению муни</w:t>
      </w:r>
      <w:r w:rsidR="00260F2D"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 с заявлением о приобретении прав на земельный участок с приложением его кадастрового паспорта.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Заявление оформляется в порядке, определенном </w:t>
      </w:r>
      <w:hyperlink w:anchor="Par228" w:tooltip="Ссылка на текущий документ" w:history="1">
        <w:r w:rsidRPr="005F2709">
          <w:rPr>
            <w:rFonts w:ascii="Times New Roman" w:hAnsi="Times New Roman" w:cs="Times New Roman"/>
            <w:color w:val="0000FF"/>
            <w:sz w:val="24"/>
            <w:szCs w:val="24"/>
          </w:rPr>
          <w:t>пунктом 10 статьи 11</w:t>
        </w:r>
      </w:hyperlink>
      <w:r w:rsidRPr="005F2709">
        <w:rPr>
          <w:rFonts w:ascii="Times New Roman" w:hAnsi="Times New Roman" w:cs="Times New Roman"/>
          <w:sz w:val="24"/>
          <w:szCs w:val="24"/>
        </w:rPr>
        <w:t xml:space="preserve"> настоящих Правил.</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о приобретении прав на земельный участок, на котором расположены здания, строения, сооружения, прилагаются: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а)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приобретаемый земельный участок, выданная регистрационным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удостоверяющими права на здание, строение, сооружение, к заявлению прилагается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в) выданный не позднее чем за три месяца до дня подачи заявления кадастровый паспорт земельного участка, в котором содержится описание всех частей земельного участка, занятых объектами недвижимости;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г)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w:t>
      </w:r>
      <w:hyperlink r:id="rId40"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 копия документа, удостоверяющего личность гражданина, личность представителя гражданина или юридического лица;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е)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ж) копия документа, удостоверяющего полномочия представителя гражданина или юридического лица, в случае, если с заявлением обращается представитель заявителя.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недостающих документов.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w:t>
      </w:r>
      <w:r w:rsidR="007827C1"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паспорта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отказ в предоставлении земельного участка через комитет по управлению муни</w:t>
      </w:r>
      <w:r w:rsidR="007827C1"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подачи заявления о приобретении прав на земельный участок с приложением кадастрового паспорта земельного участка к постановлению прилагается проект соответствующего договора. От имени</w:t>
      </w:r>
      <w:r w:rsidR="002F63B7">
        <w:rPr>
          <w:rFonts w:ascii="Times New Roman" w:hAnsi="Times New Roman" w:cs="Times New Roman"/>
          <w:sz w:val="24"/>
          <w:szCs w:val="24"/>
        </w:rPr>
        <w:t xml:space="preserve"> администрации Шерегешского г</w:t>
      </w:r>
      <w:r w:rsidR="007827C1" w:rsidRPr="005F2709">
        <w:rPr>
          <w:rFonts w:ascii="Times New Roman" w:hAnsi="Times New Roman" w:cs="Times New Roman"/>
          <w:sz w:val="24"/>
          <w:szCs w:val="24"/>
        </w:rPr>
        <w:t>ородского</w:t>
      </w:r>
      <w:r w:rsidRPr="005F2709">
        <w:rPr>
          <w:rFonts w:ascii="Times New Roman" w:hAnsi="Times New Roman" w:cs="Times New Roman"/>
          <w:sz w:val="24"/>
          <w:szCs w:val="24"/>
        </w:rPr>
        <w:t xml:space="preserve"> поселения указанный договор подписывает уполномоченное ею должностное лицо.</w:t>
      </w:r>
    </w:p>
    <w:p w:rsidR="00222C67" w:rsidRPr="0093579F" w:rsidRDefault="00222C67">
      <w:pPr>
        <w:pStyle w:val="ConsPlusNormal"/>
        <w:ind w:firstLine="540"/>
        <w:rPr>
          <w:rFonts w:ascii="Times New Roman" w:hAnsi="Times New Roman" w:cs="Times New Roman"/>
          <w:b/>
          <w:sz w:val="24"/>
          <w:szCs w:val="24"/>
        </w:rPr>
      </w:pPr>
      <w:r w:rsidRPr="005F2709">
        <w:rPr>
          <w:rFonts w:ascii="Times New Roman" w:hAnsi="Times New Roman" w:cs="Times New Roman"/>
          <w:sz w:val="24"/>
          <w:szCs w:val="24"/>
        </w:rPr>
        <w:t>5. В случае отсутствия кадастрового паспорта земельного участка</w:t>
      </w:r>
      <w:r w:rsidR="007827C1"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на основании заявления гражданина или юридического лица в месячный срок обеспечивает изготовление межевого плана земельного участка, </w:t>
      </w:r>
      <w:r w:rsidRPr="0093579F">
        <w:rPr>
          <w:rFonts w:ascii="Times New Roman" w:hAnsi="Times New Roman" w:cs="Times New Roman"/>
          <w:b/>
          <w:sz w:val="24"/>
          <w:szCs w:val="24"/>
        </w:rPr>
        <w:t>который утверждается постановлением админис</w:t>
      </w:r>
      <w:r w:rsidR="007827C1" w:rsidRPr="0093579F">
        <w:rPr>
          <w:rFonts w:ascii="Times New Roman" w:hAnsi="Times New Roman" w:cs="Times New Roman"/>
          <w:b/>
          <w:sz w:val="24"/>
          <w:szCs w:val="24"/>
        </w:rPr>
        <w:t>трации Шерегешского городского</w:t>
      </w:r>
      <w:r w:rsidRPr="0093579F">
        <w:rPr>
          <w:rFonts w:ascii="Times New Roman" w:hAnsi="Times New Roman" w:cs="Times New Roman"/>
          <w:b/>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кадастрового паспорта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Соответствующий договор земельного участка заключается в недельный срок после предоставления кадастрового паспорта земельного участка. От имени</w:t>
      </w:r>
      <w:r w:rsidR="007827C1"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 указанный договор подписывает уполномоченное должностное лицо.</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Цена по договору купли-продажи земельного участка определяется в соответствии с действующим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222C67" w:rsidRPr="005F2709" w:rsidRDefault="00222C67">
      <w:pPr>
        <w:pStyle w:val="ConsPlusNormal"/>
        <w:ind w:firstLine="540"/>
        <w:rPr>
          <w:rFonts w:ascii="Times New Roman" w:hAnsi="Times New Roman" w:cs="Times New Roman"/>
          <w:b/>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19" w:name="Par273"/>
      <w:bookmarkEnd w:id="19"/>
      <w:r w:rsidRPr="005F2709">
        <w:rPr>
          <w:rFonts w:ascii="Times New Roman" w:hAnsi="Times New Roman" w:cs="Times New Roman"/>
          <w:b/>
          <w:sz w:val="24"/>
          <w:szCs w:val="24"/>
        </w:rPr>
        <w:t>Статья 11. Отчуждение земельных участков, расположенных под объектами муниципального недвижимого имущества, подлежащего приватизации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Настоящая глава регулирует отношения по отчуждению земельных участков, расположенных под объектами муниципального недвижимого имущества (зданиями, строениями, сооружениями), подлежащего приватизации.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Покупателями земельных участков не могут быть: государственные и муниципальные унитарные предприятия, государственные и муниципальные учреждения,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превышает 25 процентов.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Обязанность доказать свое право на приобретение земельных участков возлагается на покупателей.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Отчуждение земельных участков, подлежащих приватизации вместе с объектом недвижимости, осуществляется органом местного самоуправления, уполномоченным в сфере управления муниципальным имуществом - комитетом по управлению муни</w:t>
      </w:r>
      <w:r w:rsidR="007827C1"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 (далее - продавец).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Порядок отчуждения земельных участков, расположенных под объектами муниципального недвижимого имущества, подлежащего приватизации.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4.1. Объекты муниципального недвижимого имущества (здания, строения, сооружения), подлежащие приватизации в соответствии с </w:t>
      </w:r>
      <w:hyperlink r:id="rId41" w:tooltip="Федеральный закон от 21.12.2001 N 178-ФЗ (ред. от 02.11.2013) &quot;О приватизации государственного и муниципального имущества&quot;{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о приватизации, не могут отчуждаться без одновременного отчуждения земельного участка, на котором расположены объекты.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4.2. Документы, необходимые для отчуждения земельного участка, комплектуются </w:t>
      </w:r>
      <w:r w:rsidRPr="005F2709">
        <w:rPr>
          <w:rFonts w:ascii="Times New Roman" w:hAnsi="Times New Roman" w:cs="Times New Roman"/>
          <w:sz w:val="24"/>
          <w:szCs w:val="24"/>
        </w:rPr>
        <w:lastRenderedPageBreak/>
        <w:t xml:space="preserve">продавцом в процессе подготовки объекта недвижимого имущества (здания, строения, сооружения) к продаже, осуществляемой способом, установленным </w:t>
      </w:r>
      <w:hyperlink r:id="rId42" w:tooltip="Федеральный закон от 21.12.2001 N 178-ФЗ (ред. от 02.11.2013) &quot;О приватизации государственного и муниципального имущества&quot;{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о приватизации государственного и муниципального имущества.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4.3. В процессе подготовки объекта недвижимого имущества (здания строения, сооружения) к отчуждению комитет по управлению муниципальн</w:t>
      </w:r>
      <w:r w:rsidR="007827C1" w:rsidRPr="005F2709">
        <w:rPr>
          <w:rFonts w:ascii="Times New Roman" w:hAnsi="Times New Roman" w:cs="Times New Roman"/>
          <w:sz w:val="24"/>
          <w:szCs w:val="24"/>
        </w:rPr>
        <w:t>ым имуществом Таштагольского</w:t>
      </w:r>
      <w:r w:rsidRPr="005F2709">
        <w:rPr>
          <w:rFonts w:ascii="Times New Roman" w:hAnsi="Times New Roman" w:cs="Times New Roman"/>
          <w:sz w:val="24"/>
          <w:szCs w:val="24"/>
        </w:rPr>
        <w:t xml:space="preserve"> района представляет продавцу необходимые документы, касающиеся земельного участка, подлежащего отчуждению вместе с объектом, а именно: межевой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w:t>
      </w:r>
      <w:hyperlink r:id="rId43" w:tooltip="Федеральный закон от 21.12.2001 N 178-ФЗ (ред. от 02.11.2013) &quot;О приватизации государственного и муниципального имущества&quot;{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о приватизации государственного и муниципального имущества.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20" w:name="Par286"/>
      <w:bookmarkEnd w:id="20"/>
      <w:r w:rsidRPr="005F2709">
        <w:rPr>
          <w:rFonts w:ascii="Times New Roman" w:hAnsi="Times New Roman" w:cs="Times New Roman"/>
          <w:b/>
          <w:sz w:val="24"/>
          <w:szCs w:val="24"/>
        </w:rPr>
        <w:t>Статья 12. Предоставление земельных участков в аренду</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Земельные участки могут быть предоставлены в аренду в порядке, предусмотренном действующим законодательством и </w:t>
      </w:r>
      <w:hyperlink r:id="rId44" w:tooltip="Постановление Коллегии Администрации Кемеровской области от 29.09.2008 N 421 &quot;Об утверждении Порядка предоставления в аренду государственного имущества Кемеровской области, включенного в перечни имущества, утвержденные постановлением Коллегии Администрации Кемеровской области от 19.05.2008 N 196 &quot;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ьства&quot;{КонсультантПлюс}" w:history="1">
        <w:r w:rsidRPr="005F2709">
          <w:rPr>
            <w:rFonts w:ascii="Times New Roman" w:hAnsi="Times New Roman" w:cs="Times New Roman"/>
            <w:color w:val="0000FF"/>
            <w:sz w:val="24"/>
            <w:szCs w:val="24"/>
          </w:rPr>
          <w:t>постановлением</w:t>
        </w:r>
      </w:hyperlink>
      <w:r w:rsidRPr="005F2709">
        <w:rPr>
          <w:rFonts w:ascii="Times New Roman" w:hAnsi="Times New Roman" w:cs="Times New Roman"/>
          <w:sz w:val="24"/>
          <w:szCs w:val="24"/>
        </w:rPr>
        <w:t xml:space="preserve"> Коллегии Администрации Кемеровской области от 29.08.2008 N 421 (ред. от 03.09.2010) "Об утверждении порядка предоставления в аренду государственного имущества Кемеровской области, включенного в перечни имущества, утвержденные постановлением Коллегии Администрации Кемеровской области от 19.05.2008 N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Арендатором земельного участка может выступать любое физическое и (или) юридическое лицо. В случаях, установленных </w:t>
      </w:r>
      <w:hyperlink r:id="rId45"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на стороне арендатора по договору аренды земельного участка могут выступать несколько лиц.</w:t>
      </w:r>
    </w:p>
    <w:p w:rsidR="00222C67" w:rsidRPr="0093579F" w:rsidRDefault="00222C67">
      <w:pPr>
        <w:pStyle w:val="ConsPlusNormal"/>
        <w:ind w:firstLine="540"/>
        <w:rPr>
          <w:rFonts w:ascii="Times New Roman" w:hAnsi="Times New Roman" w:cs="Times New Roman"/>
          <w:b/>
          <w:i/>
          <w:sz w:val="24"/>
          <w:szCs w:val="24"/>
        </w:rPr>
      </w:pPr>
      <w:r w:rsidRPr="0093579F">
        <w:rPr>
          <w:rFonts w:ascii="Times New Roman" w:hAnsi="Times New Roman" w:cs="Times New Roman"/>
          <w:b/>
          <w:i/>
          <w:sz w:val="24"/>
          <w:szCs w:val="24"/>
        </w:rPr>
        <w:t>Арендодателем земельных участков является</w:t>
      </w:r>
      <w:r w:rsidR="00A15E92" w:rsidRPr="0093579F">
        <w:rPr>
          <w:rFonts w:ascii="Times New Roman" w:hAnsi="Times New Roman" w:cs="Times New Roman"/>
          <w:b/>
          <w:i/>
          <w:sz w:val="24"/>
          <w:szCs w:val="24"/>
        </w:rPr>
        <w:t xml:space="preserve"> администрация Шерегешского городского</w:t>
      </w:r>
      <w:r w:rsidRPr="0093579F">
        <w:rPr>
          <w:rFonts w:ascii="Times New Roman" w:hAnsi="Times New Roman" w:cs="Times New Roman"/>
          <w:b/>
          <w:i/>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Размещение некапитальных объектов производится в соответствии со строительными, пожарными, санитарными нормами и правилами на основании </w:t>
      </w:r>
      <w:r w:rsidRPr="003C205C">
        <w:rPr>
          <w:rFonts w:ascii="Times New Roman" w:hAnsi="Times New Roman" w:cs="Times New Roman"/>
          <w:i/>
          <w:sz w:val="24"/>
          <w:szCs w:val="24"/>
        </w:rPr>
        <w:t xml:space="preserve">договора аренды земельного участка, заключаемого </w:t>
      </w:r>
      <w:r w:rsidR="00A15E92" w:rsidRPr="003C205C">
        <w:rPr>
          <w:rFonts w:ascii="Times New Roman" w:hAnsi="Times New Roman" w:cs="Times New Roman"/>
          <w:i/>
          <w:sz w:val="24"/>
          <w:szCs w:val="24"/>
        </w:rPr>
        <w:t>администрацией Шерегешского городского</w:t>
      </w:r>
      <w:r w:rsidRPr="003C205C">
        <w:rPr>
          <w:rFonts w:ascii="Times New Roman" w:hAnsi="Times New Roman" w:cs="Times New Roman"/>
          <w:i/>
          <w:sz w:val="24"/>
          <w:szCs w:val="24"/>
        </w:rPr>
        <w:t xml:space="preserve"> поселения</w:t>
      </w:r>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Правом на установку некапитального объекта - торгового сооружения пользуется юридическое лицо или гражданин, зарегистрированный в установленном порядке в качестве индивидуального предпринимателя.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инвалиды войн;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инвалиды труда;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семьи, имеющие детей-инвалидов;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инвалиды по общему заболеванию, нуждающиеся в личном автотранспорте по медицинским показаниям;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инвалиды детства.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Остальные категории граждан имеют право на установку некапитального объекта - гаража в местах, предусмотренных </w:t>
      </w:r>
      <w:r w:rsidR="00A15E92" w:rsidRPr="005F2709">
        <w:rPr>
          <w:rFonts w:ascii="Times New Roman" w:hAnsi="Times New Roman" w:cs="Times New Roman"/>
          <w:sz w:val="24"/>
          <w:szCs w:val="24"/>
        </w:rPr>
        <w:t>администрацией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Для приобретения земельного участка в аренду для размещения некапитального объекта граждане и юридические лица обращаются в орган местного самоуправления, уполномоченный в сфере земельных отношений - комитет по управлению муни</w:t>
      </w:r>
      <w:r w:rsidR="00A15E92"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w:t>
      </w:r>
      <w:r w:rsidR="005163BB">
        <w:rPr>
          <w:rFonts w:ascii="Times New Roman" w:hAnsi="Times New Roman" w:cs="Times New Roman"/>
          <w:sz w:val="24"/>
          <w:szCs w:val="24"/>
        </w:rPr>
        <w:t xml:space="preserve">муниципального </w:t>
      </w:r>
      <w:r w:rsidRPr="005F2709">
        <w:rPr>
          <w:rFonts w:ascii="Times New Roman" w:hAnsi="Times New Roman" w:cs="Times New Roman"/>
          <w:sz w:val="24"/>
          <w:szCs w:val="24"/>
        </w:rPr>
        <w:t>района с заявлением, в котором указывается: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местоположение намечаемого к размещению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наименование некапитального объекта, его характеристика;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сроки освоения участка и испрашиваемый срок размещения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прилагаются следующие документы: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эскизный проект;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акт о выборе земельного участка для размещения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разрешение на установку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Для размещения некапитального объекта - гаража по месту жительства гражданин прилагает к заявлению: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копию паспорта с отметкой о регистрации по месту жительства;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копию пенсионного удостоверения;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копию технического паспорта на автомобиль;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копию водительского удостоверения;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акт о выборе земельного участка для размещения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разрешение на установку некапитального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7. Место размещения некапитальных объектов определяется управлением архитектуры и градостроите</w:t>
      </w:r>
      <w:r w:rsidR="00D50FDC" w:rsidRPr="005F2709">
        <w:rPr>
          <w:rFonts w:ascii="Times New Roman" w:hAnsi="Times New Roman" w:cs="Times New Roman"/>
          <w:sz w:val="24"/>
          <w:szCs w:val="24"/>
        </w:rPr>
        <w:t>льства администрации Таштагольского</w:t>
      </w:r>
      <w:r w:rsidRPr="005F2709">
        <w:rPr>
          <w:rFonts w:ascii="Times New Roman" w:hAnsi="Times New Roman" w:cs="Times New Roman"/>
          <w:sz w:val="24"/>
          <w:szCs w:val="24"/>
        </w:rPr>
        <w:t xml:space="preserve"> </w:t>
      </w:r>
      <w:r w:rsidR="00257064">
        <w:rPr>
          <w:rFonts w:ascii="Times New Roman" w:hAnsi="Times New Roman" w:cs="Times New Roman"/>
          <w:sz w:val="24"/>
          <w:szCs w:val="24"/>
        </w:rPr>
        <w:t xml:space="preserve">муниципального </w:t>
      </w:r>
      <w:r w:rsidRPr="005F2709">
        <w:rPr>
          <w:rFonts w:ascii="Times New Roman" w:hAnsi="Times New Roman" w:cs="Times New Roman"/>
          <w:sz w:val="24"/>
          <w:szCs w:val="24"/>
        </w:rPr>
        <w:t>района, оформляется актом выбора площадки для размещения некапитального объекта, который согласовывается с соответствующими службами и утверждается уполномоченным должностным лицом</w:t>
      </w:r>
      <w:r w:rsidR="00D50FDC"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ответственность сторон устанавливаются договором аренды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За земельные участки, переданные в аренду, взимается арендная плата. Неиспользование земельного участка не освобождает арендатора от уплаты арендной платы.</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21" w:name="Par319"/>
      <w:bookmarkEnd w:id="21"/>
      <w:r w:rsidRPr="005F2709">
        <w:rPr>
          <w:rFonts w:ascii="Times New Roman" w:hAnsi="Times New Roman" w:cs="Times New Roman"/>
          <w:b/>
          <w:sz w:val="24"/>
          <w:szCs w:val="24"/>
        </w:rPr>
        <w:t>Статья 13. Предоставление земельных участков для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46"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п. 1 ст. 20</w:t>
        </w:r>
      </w:hyperlink>
      <w:r w:rsidRPr="005F2709">
        <w:rPr>
          <w:rFonts w:ascii="Times New Roman" w:hAnsi="Times New Roman" w:cs="Times New Roman"/>
          <w:sz w:val="24"/>
          <w:szCs w:val="24"/>
        </w:rPr>
        <w:t xml:space="preserve"> ЗК РФ,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Для выбора земельного участка и согласования мест размещения объекта заинтересованные граждане и юридические лица обраща</w:t>
      </w:r>
      <w:r w:rsidR="008D4ABA" w:rsidRPr="005F2709">
        <w:rPr>
          <w:rFonts w:ascii="Times New Roman" w:hAnsi="Times New Roman" w:cs="Times New Roman"/>
          <w:sz w:val="24"/>
          <w:szCs w:val="24"/>
        </w:rPr>
        <w:t>ются в администрацию Таштагольского</w:t>
      </w:r>
      <w:r w:rsidRPr="005F2709">
        <w:rPr>
          <w:rFonts w:ascii="Times New Roman" w:hAnsi="Times New Roman" w:cs="Times New Roman"/>
          <w:sz w:val="24"/>
          <w:szCs w:val="24"/>
        </w:rPr>
        <w:t xml:space="preserve"> </w:t>
      </w:r>
      <w:r w:rsidR="007C7EED" w:rsidRPr="005F2709">
        <w:rPr>
          <w:rFonts w:ascii="Times New Roman" w:hAnsi="Times New Roman" w:cs="Times New Roman"/>
          <w:sz w:val="24"/>
          <w:szCs w:val="24"/>
        </w:rPr>
        <w:t xml:space="preserve">муниципального </w:t>
      </w:r>
      <w:r w:rsidRPr="005F2709">
        <w:rPr>
          <w:rFonts w:ascii="Times New Roman" w:hAnsi="Times New Roman" w:cs="Times New Roman"/>
          <w:sz w:val="24"/>
          <w:szCs w:val="24"/>
        </w:rPr>
        <w:t>района с заявлением по установленной форме.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данном заявлении должны быть указаны: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назначение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предполагаемое место его размещения;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обоснование примерного размера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испрашиваемое право на земельный участок.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К заявлению могут прилагаться технико-экономическое обоснование проекта строительства или необходимые расчеты.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По пор</w:t>
      </w:r>
      <w:r w:rsidR="008D4ABA" w:rsidRPr="005F2709">
        <w:rPr>
          <w:rFonts w:ascii="Times New Roman" w:hAnsi="Times New Roman" w:cs="Times New Roman"/>
          <w:sz w:val="24"/>
          <w:szCs w:val="24"/>
        </w:rPr>
        <w:t>учению администрации Таштагольского</w:t>
      </w:r>
      <w:r w:rsidRPr="005F2709">
        <w:rPr>
          <w:rFonts w:ascii="Times New Roman" w:hAnsi="Times New Roman" w:cs="Times New Roman"/>
          <w:sz w:val="24"/>
          <w:szCs w:val="24"/>
        </w:rPr>
        <w:t xml:space="preserve"> района управление архитектуры и </w:t>
      </w:r>
      <w:r w:rsidRPr="005F2709">
        <w:rPr>
          <w:rFonts w:ascii="Times New Roman" w:hAnsi="Times New Roman" w:cs="Times New Roman"/>
          <w:sz w:val="24"/>
          <w:szCs w:val="24"/>
        </w:rPr>
        <w:lastRenderedPageBreak/>
        <w:t>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посредством определения вариантов размещения объекта и проведения в установленном порядке процедур согласования.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комитетом по управлению муни</w:t>
      </w:r>
      <w:r w:rsidR="008D4ABA"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На основании представленных заявителем доку</w:t>
      </w:r>
      <w:r w:rsidR="008D4ABA" w:rsidRPr="005F2709">
        <w:rPr>
          <w:rFonts w:ascii="Times New Roman" w:hAnsi="Times New Roman" w:cs="Times New Roman"/>
          <w:sz w:val="24"/>
          <w:szCs w:val="24"/>
        </w:rPr>
        <w:t>ментов администрация Таштагольского</w:t>
      </w:r>
      <w:r w:rsidRPr="005F2709">
        <w:rPr>
          <w:rFonts w:ascii="Times New Roman" w:hAnsi="Times New Roman" w:cs="Times New Roman"/>
          <w:sz w:val="24"/>
          <w:szCs w:val="24"/>
        </w:rP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либо отказывает в размещении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градостроительного плана земельного участка, проведения проектно-изыскательских работ и предоставления в аренду земельного участка для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На основании постановления о предварительном согласовании места размещения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земельного участка на местности и производится его государственный кадастровый учет.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Для предоставления земельного участка для строительства в аренду граждане или юридические лица обращаются в орган местного самоуправления, уполномоченный в сфере земельных отношений - комитет по управлению муниципал</w:t>
      </w:r>
      <w:r w:rsidR="008D4ABA" w:rsidRPr="005F2709">
        <w:rPr>
          <w:rFonts w:ascii="Times New Roman" w:hAnsi="Times New Roman" w:cs="Times New Roman"/>
          <w:sz w:val="24"/>
          <w:szCs w:val="24"/>
        </w:rPr>
        <w:t>ьным имуществом Таштагольского</w:t>
      </w:r>
      <w:r w:rsidRPr="005F2709">
        <w:rPr>
          <w:rFonts w:ascii="Times New Roman" w:hAnsi="Times New Roman" w:cs="Times New Roman"/>
          <w:sz w:val="24"/>
          <w:szCs w:val="24"/>
        </w:rPr>
        <w:t xml:space="preserve"> района с соответствующим заявлением.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К заявлению прилагаются (дополнительно к документам, указанным в </w:t>
      </w:r>
      <w:hyperlink w:anchor="Par228" w:tooltip="Ссылка на текущий документ" w:history="1">
        <w:r w:rsidRPr="005F2709">
          <w:rPr>
            <w:rFonts w:ascii="Times New Roman" w:hAnsi="Times New Roman" w:cs="Times New Roman"/>
            <w:color w:val="0000FF"/>
            <w:sz w:val="24"/>
            <w:szCs w:val="24"/>
          </w:rPr>
          <w:t>пункте 10 статьи 9</w:t>
        </w:r>
      </w:hyperlink>
      <w:r w:rsidRPr="005F2709">
        <w:rPr>
          <w:rFonts w:ascii="Times New Roman" w:hAnsi="Times New Roman" w:cs="Times New Roman"/>
          <w:sz w:val="24"/>
          <w:szCs w:val="24"/>
        </w:rPr>
        <w:t xml:space="preserve"> настоящих Правил):</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постановление о предварительном согласовании места размещения объекта и акт о выборе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стройгенплан или эскизный проект, согласованный с управлением архитектуры и градостроите</w:t>
      </w:r>
      <w:r w:rsidR="008D4ABA" w:rsidRPr="005F2709">
        <w:rPr>
          <w:rFonts w:ascii="Times New Roman" w:hAnsi="Times New Roman" w:cs="Times New Roman"/>
          <w:sz w:val="24"/>
          <w:szCs w:val="24"/>
        </w:rPr>
        <w:t>льства администрации Таштагольского</w:t>
      </w:r>
      <w:r w:rsidRPr="005F2709">
        <w:rPr>
          <w:rFonts w:ascii="Times New Roman" w:hAnsi="Times New Roman" w:cs="Times New Roman"/>
          <w:sz w:val="24"/>
          <w:szCs w:val="24"/>
        </w:rPr>
        <w:t xml:space="preserve"> района (при необходимости);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кадастровый паспорт земельного участка.</w:t>
      </w:r>
    </w:p>
    <w:p w:rsidR="00222C67" w:rsidRPr="005F2709" w:rsidRDefault="008D4ABA">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10. Администрация Таштагольского</w:t>
      </w:r>
      <w:r w:rsidR="00222C67" w:rsidRPr="005F2709">
        <w:rPr>
          <w:rFonts w:ascii="Times New Roman" w:hAnsi="Times New Roman" w:cs="Times New Roman"/>
          <w:sz w:val="24"/>
          <w:szCs w:val="24"/>
        </w:rPr>
        <w:t xml:space="preserve"> района в двухнедельный срок со дня подачи заявления со всеми необходимыми документами принимает постановление о предоставлении земельного участка в аренду для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Договор аренды земельного участка от имен</w:t>
      </w:r>
      <w:r w:rsidR="008D4ABA" w:rsidRPr="005F2709">
        <w:rPr>
          <w:rFonts w:ascii="Times New Roman" w:hAnsi="Times New Roman" w:cs="Times New Roman"/>
          <w:sz w:val="24"/>
          <w:szCs w:val="24"/>
        </w:rPr>
        <w:t>и администрации Таштагольского</w:t>
      </w:r>
      <w:r w:rsidRPr="005F2709">
        <w:rPr>
          <w:rFonts w:ascii="Times New Roman" w:hAnsi="Times New Roman" w:cs="Times New Roman"/>
          <w:sz w:val="24"/>
          <w:szCs w:val="24"/>
        </w:rPr>
        <w:t xml:space="preserve"> района подписывает уполномоченное ею должностное лицо.</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11. Предоставление земельных участков для строительства без предварительного согласования мест размещения объектов в собственность осуществляется исключительно на торгах (конкурсах, аукционах).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12. Предметом торгов (конкурсов, аукционов) может быть сформированный в соответствии с требованиями </w:t>
      </w:r>
      <w:hyperlink r:id="rId47"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 земельный участок, прошедший кадастровый учет или право на заключение договора аренды такого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13. В качестве продавца земельного участка или права на заключение договора аренды такого земельного участка выступает комитет по управлению муни</w:t>
      </w:r>
      <w:r w:rsidR="008D4ABA" w:rsidRPr="005F2709">
        <w:rPr>
          <w:rFonts w:ascii="Times New Roman" w:hAnsi="Times New Roman" w:cs="Times New Roman"/>
          <w:sz w:val="24"/>
          <w:szCs w:val="24"/>
        </w:rPr>
        <w:t>ципальным имуществом Таштагольского</w:t>
      </w:r>
      <w:r w:rsidRPr="005F2709">
        <w:rPr>
          <w:rFonts w:ascii="Times New Roman" w:hAnsi="Times New Roman" w:cs="Times New Roman"/>
          <w:sz w:val="24"/>
          <w:szCs w:val="24"/>
        </w:rPr>
        <w:t xml:space="preserve"> района.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outlineLvl w:val="3"/>
        <w:rPr>
          <w:rFonts w:ascii="Times New Roman" w:hAnsi="Times New Roman" w:cs="Times New Roman"/>
          <w:b/>
          <w:sz w:val="24"/>
          <w:szCs w:val="24"/>
        </w:rPr>
      </w:pPr>
      <w:bookmarkStart w:id="22" w:name="Par346"/>
      <w:bookmarkEnd w:id="22"/>
      <w:r w:rsidRPr="005F2709">
        <w:rPr>
          <w:rFonts w:ascii="Times New Roman" w:hAnsi="Times New Roman" w:cs="Times New Roman"/>
          <w:b/>
          <w:sz w:val="24"/>
          <w:szCs w:val="24"/>
        </w:rPr>
        <w:t>Статья 14. Предоставление земельных участков для жилищного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осуществляется в аренду без предварительного согласования места размещения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Предоставление в аренду земельного участка для его комплексного освоения в целях жилищного строительства осуществляется на аукционе в порядке, предусмотренном действующим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Для оформления права аренды земельного участка для его комплексного освоения в целях жилищного строительства граждане и юридические лица обращ</w:t>
      </w:r>
      <w:r w:rsidR="008D4ABA" w:rsidRPr="005F2709">
        <w:rPr>
          <w:rFonts w:ascii="Times New Roman" w:hAnsi="Times New Roman" w:cs="Times New Roman"/>
          <w:sz w:val="24"/>
          <w:szCs w:val="24"/>
        </w:rPr>
        <w:t>аются в администрацию городского</w:t>
      </w:r>
      <w:r w:rsidRPr="005F2709">
        <w:rPr>
          <w:rFonts w:ascii="Times New Roman" w:hAnsi="Times New Roman" w:cs="Times New Roman"/>
          <w:sz w:val="24"/>
          <w:szCs w:val="24"/>
        </w:rPr>
        <w:t xml:space="preserve"> поселения с соответствующим заявлением по установленной форме.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К заявлению прилагается (дополнительно к документам, указанным в </w:t>
      </w:r>
      <w:hyperlink w:anchor="Par228" w:tooltip="Ссылка на текущий документ" w:history="1">
        <w:r w:rsidRPr="005F2709">
          <w:rPr>
            <w:rFonts w:ascii="Times New Roman" w:hAnsi="Times New Roman" w:cs="Times New Roman"/>
            <w:color w:val="0000FF"/>
            <w:sz w:val="24"/>
            <w:szCs w:val="24"/>
          </w:rPr>
          <w:t>пункте 10 статьи 9</w:t>
        </w:r>
      </w:hyperlink>
      <w:r w:rsidRPr="005F2709">
        <w:rPr>
          <w:rFonts w:ascii="Times New Roman" w:hAnsi="Times New Roman" w:cs="Times New Roman"/>
          <w:sz w:val="24"/>
          <w:szCs w:val="24"/>
        </w:rPr>
        <w:t xml:space="preserve"> настоящих Правил) протокол о результатах аукциона.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Предоставление земельных участков для жилищного строительства осуществляется в собственность или в аренду без предварительного согласования места размещения объекта.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6.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w:t>
      </w:r>
      <w:r w:rsidRPr="005F2709">
        <w:rPr>
          <w:rFonts w:ascii="Times New Roman" w:hAnsi="Times New Roman" w:cs="Times New Roman"/>
          <w:sz w:val="24"/>
          <w:szCs w:val="24"/>
        </w:rPr>
        <w:lastRenderedPageBreak/>
        <w:t xml:space="preserve">на аукционах в порядке, предусмотренном действующим законодательством, за исключением случаев, установленных </w:t>
      </w:r>
      <w:hyperlink r:id="rId48"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подпунктом 5 пункта 1 статьи 24</w:t>
        </w:r>
      </w:hyperlink>
      <w:r w:rsidRPr="005F2709">
        <w:rPr>
          <w:rFonts w:ascii="Times New Roman" w:hAnsi="Times New Roman" w:cs="Times New Roman"/>
          <w:sz w:val="24"/>
          <w:szCs w:val="24"/>
        </w:rPr>
        <w:t xml:space="preserve">, </w:t>
      </w:r>
      <w:hyperlink r:id="rId49"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пунктом 2.1 статьи 30</w:t>
        </w:r>
      </w:hyperlink>
      <w:r w:rsidRPr="005F2709">
        <w:rPr>
          <w:rFonts w:ascii="Times New Roman" w:hAnsi="Times New Roman" w:cs="Times New Roman"/>
          <w:sz w:val="24"/>
          <w:szCs w:val="24"/>
        </w:rPr>
        <w:t xml:space="preserve"> и </w:t>
      </w:r>
      <w:hyperlink r:id="rId50"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пунктом 27 статьи 38.1</w:t>
        </w:r>
      </w:hyperlink>
      <w:r w:rsidRPr="005F2709">
        <w:rPr>
          <w:rFonts w:ascii="Times New Roman" w:hAnsi="Times New Roman" w:cs="Times New Roman"/>
          <w:sz w:val="24"/>
          <w:szCs w:val="24"/>
        </w:rPr>
        <w:t xml:space="preserve"> ЗК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Аукцион по продаже земельного участка либо права на заключение договора аренды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Предоставление земельного участка в аренду для индивидуального жилищного строительства может осуществляться на основании заявления гражданина, поданного в</w:t>
      </w:r>
      <w:r w:rsidR="00FC04FD" w:rsidRPr="005F2709">
        <w:rPr>
          <w:rFonts w:ascii="Times New Roman" w:hAnsi="Times New Roman" w:cs="Times New Roman"/>
          <w:sz w:val="24"/>
          <w:szCs w:val="24"/>
        </w:rPr>
        <w:t xml:space="preserve"> администрацию Шерегешского городского</w:t>
      </w:r>
      <w:r w:rsidRPr="005F2709">
        <w:rPr>
          <w:rFonts w:ascii="Times New Roman" w:hAnsi="Times New Roman" w:cs="Times New Roman"/>
          <w:sz w:val="24"/>
          <w:szCs w:val="24"/>
        </w:rPr>
        <w:t xml:space="preserve"> поселения.</w:t>
      </w:r>
    </w:p>
    <w:p w:rsidR="00222C67" w:rsidRPr="005F2709" w:rsidRDefault="00FC04FD">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Администрация Шерегешского городского</w:t>
      </w:r>
      <w:r w:rsidR="00222C67" w:rsidRPr="005F2709">
        <w:rPr>
          <w:rFonts w:ascii="Times New Roman" w:hAnsi="Times New Roman" w:cs="Times New Roman"/>
          <w:sz w:val="24"/>
          <w:szCs w:val="24"/>
        </w:rPr>
        <w:t xml:space="preserve"> поселения в двухнедельный срок со дня получения заявления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w:t>
      </w:r>
      <w:r w:rsidRPr="005F2709">
        <w:rPr>
          <w:rFonts w:ascii="Times New Roman" w:hAnsi="Times New Roman" w:cs="Times New Roman"/>
          <w:sz w:val="24"/>
          <w:szCs w:val="24"/>
        </w:rPr>
        <w:t>использования в газете "Красная Шория</w:t>
      </w:r>
      <w:r w:rsidR="00222C67" w:rsidRPr="005F2709">
        <w:rPr>
          <w:rFonts w:ascii="Times New Roman" w:hAnsi="Times New Roman" w:cs="Times New Roman"/>
          <w:sz w:val="24"/>
          <w:szCs w:val="24"/>
        </w:rPr>
        <w:t>", а также разместить сообщение о приеме указанных заявлений на официальном сайте</w:t>
      </w:r>
      <w:r w:rsidRPr="005F2709">
        <w:rPr>
          <w:rFonts w:ascii="Times New Roman" w:hAnsi="Times New Roman" w:cs="Times New Roman"/>
          <w:sz w:val="24"/>
          <w:szCs w:val="24"/>
        </w:rPr>
        <w:t xml:space="preserve"> администрации Шерегешского городского</w:t>
      </w:r>
      <w:r w:rsidR="00222C67" w:rsidRPr="005F2709">
        <w:rPr>
          <w:rFonts w:ascii="Times New Roman" w:hAnsi="Times New Roman" w:cs="Times New Roman"/>
          <w:sz w:val="24"/>
          <w:szCs w:val="24"/>
        </w:rPr>
        <w:t xml:space="preserve"> поселения в сети "Интернет".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w:t>
      </w:r>
      <w:r w:rsidR="00FC04FD"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принимает решение о предоставлении такого земельного участка для жилищного строительства в аренду гражданину или юридическому лицу, указанным в первом абзаце настоящего пункта.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Договор аренды земельного участка подлежит заключению с указанным гражданином или юридическим лицом в двухнедельный срок после государственного кадастрового учета такого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поступления заявления о предоставлении в аренду земельного участка проводится аукцион по продаже права на заключение договора аренды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Аукцион по продаже земельного участка либо права на заключение договора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земельного участка, а также технические условия подключения объекта к сетям инженерно-технического обеспечения и плата за подключение.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10. Для оформления права собственности на земельный участок либо права аренды земельного участка для жилищного и индивидуального жилищного строительства граждане и юридические лица, признанные победителями аукциона, обращаются в</w:t>
      </w:r>
      <w:r w:rsidR="00FC04FD" w:rsidRPr="005F2709">
        <w:rPr>
          <w:rFonts w:ascii="Times New Roman" w:hAnsi="Times New Roman" w:cs="Times New Roman"/>
          <w:sz w:val="24"/>
          <w:szCs w:val="24"/>
        </w:rPr>
        <w:t xml:space="preserve"> администрацию Шерегешского городского </w:t>
      </w:r>
      <w:r w:rsidRPr="005F2709">
        <w:rPr>
          <w:rFonts w:ascii="Times New Roman" w:hAnsi="Times New Roman" w:cs="Times New Roman"/>
          <w:sz w:val="24"/>
          <w:szCs w:val="24"/>
        </w:rPr>
        <w:t xml:space="preserve"> поселения с соответствующим заявлением по установленной форме.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К заявлению прилагается (дополнительно к документам, указанным в </w:t>
      </w:r>
      <w:hyperlink w:anchor="Par228" w:tooltip="Ссылка на текущий документ" w:history="1">
        <w:r w:rsidRPr="005F2709">
          <w:rPr>
            <w:rFonts w:ascii="Times New Roman" w:hAnsi="Times New Roman" w:cs="Times New Roman"/>
            <w:color w:val="0000FF"/>
            <w:sz w:val="24"/>
            <w:szCs w:val="24"/>
          </w:rPr>
          <w:t>пункте 10 статьи 9</w:t>
        </w:r>
      </w:hyperlink>
      <w:r w:rsidRPr="005F2709">
        <w:rPr>
          <w:rFonts w:ascii="Times New Roman" w:hAnsi="Times New Roman" w:cs="Times New Roman"/>
          <w:sz w:val="24"/>
          <w:szCs w:val="24"/>
        </w:rPr>
        <w:t xml:space="preserve"> настоящих Правил) протокол о результатах аукциона.</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3" w:name="Par365"/>
      <w:bookmarkEnd w:id="23"/>
      <w:r w:rsidRPr="005163BB">
        <w:rPr>
          <w:rFonts w:ascii="Times New Roman" w:hAnsi="Times New Roman" w:cs="Times New Roman"/>
          <w:b/>
          <w:sz w:val="24"/>
          <w:szCs w:val="24"/>
        </w:rPr>
        <w:t>Статья 15. Прекращение прав на земельные участки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Право собственности на земельный участок прекращается при отчуждении собственником своего земельного участка другому лицу,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w:t>
      </w:r>
      <w:hyperlink r:id="rId51" w:tooltip="&quot;Гражданский кодекс Российской Федерации (часть первая)&quot; от 30.11.1994 N 51-ФЗ (ред. от 02.11.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а также принудительно по основаниям и в порядке, которые предусмотрены </w:t>
      </w:r>
      <w:hyperlink r:id="rId52"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Аренда земельного участка прекращается по основаниям и в порядке, которые предусмотрены гражданским </w:t>
      </w:r>
      <w:hyperlink r:id="rId53" w:tooltip="&quot;Гражданский кодекс Российской Федерации (часть первая)&quot; от 30.11.1994 N 51-ФЗ (ред. от 02.11.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Кроме этого, аренда земельного участка может быть прекращена по инициативе арендодателя в случаях, предусмотренных </w:t>
      </w:r>
      <w:hyperlink r:id="rId54"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Право безвозмездного срочного пользования земельным участком прекращается по инициативе</w:t>
      </w:r>
      <w:r w:rsidR="00FC04FD"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 в судебном порядке или по соглашению сторон по основаниям, указанным в </w:t>
      </w:r>
      <w:hyperlink r:id="rId55"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Сервитуты могут быть прекращены по основаниям и в порядке, которые предусмотрены гражданским </w:t>
      </w:r>
      <w:hyperlink r:id="rId56" w:tooltip="&quot;Гражданский кодекс Российской Федерации (часть первая)&quot; от 30.11.1994 N 51-ФЗ (ред. от 02.11.2013){КонсультантПлюс}" w:history="1">
        <w:r w:rsidRPr="005F2709">
          <w:rPr>
            <w:rFonts w:ascii="Times New Roman" w:hAnsi="Times New Roman" w:cs="Times New Roman"/>
            <w:color w:val="0000FF"/>
            <w:sz w:val="24"/>
            <w:szCs w:val="24"/>
          </w:rPr>
          <w:t>законодательством</w:t>
        </w:r>
      </w:hyperlink>
      <w:r w:rsidRPr="005F2709">
        <w:rPr>
          <w:rFonts w:ascii="Times New Roman" w:hAnsi="Times New Roman" w:cs="Times New Roman"/>
          <w:sz w:val="24"/>
          <w:szCs w:val="24"/>
        </w:rPr>
        <w:t xml:space="preserve"> и </w:t>
      </w:r>
      <w:hyperlink r:id="rId57"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w:t>
      </w:r>
      <w:hyperlink r:id="rId58"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ЗК</w:t>
        </w:r>
      </w:hyperlink>
      <w:r w:rsidRPr="005F2709">
        <w:rPr>
          <w:rFonts w:ascii="Times New Roman" w:hAnsi="Times New Roman" w:cs="Times New Roman"/>
          <w:sz w:val="24"/>
          <w:szCs w:val="24"/>
        </w:rPr>
        <w:t xml:space="preserve"> РФ.</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4" w:name="Par374"/>
      <w:bookmarkEnd w:id="24"/>
      <w:r w:rsidRPr="005163BB">
        <w:rPr>
          <w:rFonts w:ascii="Times New Roman" w:hAnsi="Times New Roman" w:cs="Times New Roman"/>
          <w:b/>
          <w:sz w:val="24"/>
          <w:szCs w:val="24"/>
        </w:rPr>
        <w:t>Статья 16. Возмещение убытков при изъятии путем выкупа земельных участков для муниципальных нужд</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Порядок изъятия земельных участков путем выкупа для муниципальных нужд установлен </w:t>
      </w:r>
      <w:hyperlink r:id="rId59"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статьей 55</w:t>
        </w:r>
      </w:hyperlink>
      <w:r w:rsidRPr="005F2709">
        <w:rPr>
          <w:rFonts w:ascii="Times New Roman" w:hAnsi="Times New Roman" w:cs="Times New Roman"/>
          <w:sz w:val="24"/>
          <w:szCs w:val="24"/>
        </w:rPr>
        <w:t xml:space="preserve"> Земельного кодекса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2. Убытки, причиненные собственнику изъятием путем выкупа земельного уч</w:t>
      </w:r>
      <w:r w:rsidR="00FC04FD" w:rsidRPr="005F2709">
        <w:rPr>
          <w:rFonts w:ascii="Times New Roman" w:hAnsi="Times New Roman" w:cs="Times New Roman"/>
          <w:sz w:val="24"/>
          <w:szCs w:val="24"/>
        </w:rPr>
        <w:t>астка для нужд  Шерегешского городского</w:t>
      </w:r>
      <w:r w:rsidRPr="005F2709">
        <w:rPr>
          <w:rFonts w:ascii="Times New Roman" w:hAnsi="Times New Roman" w:cs="Times New Roman"/>
          <w:sz w:val="24"/>
          <w:szCs w:val="24"/>
        </w:rPr>
        <w:t xml:space="preserve"> поселения, включаются в плату за изымаемый земельный участок (выкупную цену).</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w:t>
      </w:r>
      <w:r w:rsidR="00FC04FD" w:rsidRPr="005F2709">
        <w:rPr>
          <w:rFonts w:ascii="Times New Roman" w:hAnsi="Times New Roman" w:cs="Times New Roman"/>
          <w:sz w:val="24"/>
          <w:szCs w:val="24"/>
        </w:rPr>
        <w:t xml:space="preserve">самоуправления Шерегешского городского </w:t>
      </w:r>
      <w:r w:rsidRPr="005F2709">
        <w:rPr>
          <w:rFonts w:ascii="Times New Roman" w:hAnsi="Times New Roman" w:cs="Times New Roman"/>
          <w:sz w:val="24"/>
          <w:szCs w:val="24"/>
        </w:rPr>
        <w:t xml:space="preserve"> поселения уплатить выкупную цену за изымаемый участок.</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Принудительное изъятие путем выкупа земельного участка для муниципальных нужд может быть проведено только на основании решения суда при условии предварительного и равноценного возмещения стоимости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При определении выкупной цены в нее включается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Возмещение убытков осуществляется з</w:t>
      </w:r>
      <w:r w:rsidR="00FC04FD" w:rsidRPr="005F2709">
        <w:rPr>
          <w:rFonts w:ascii="Times New Roman" w:hAnsi="Times New Roman" w:cs="Times New Roman"/>
          <w:sz w:val="24"/>
          <w:szCs w:val="24"/>
        </w:rPr>
        <w:t>а счет бюджета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При расчетах размеров возмещения убытки собственников земельных участков определяются с учетом стоимости их имущества на день, предшествующий принятию решения об изъятии земельных участков.</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5" w:name="Par385"/>
      <w:bookmarkEnd w:id="25"/>
      <w:r w:rsidRPr="005163BB">
        <w:rPr>
          <w:rFonts w:ascii="Times New Roman" w:hAnsi="Times New Roman" w:cs="Times New Roman"/>
          <w:b/>
          <w:sz w:val="24"/>
          <w:szCs w:val="24"/>
        </w:rPr>
        <w:t>Статья 17. Резервирование земельных уча</w:t>
      </w:r>
      <w:r w:rsidR="00FC04FD" w:rsidRPr="005163BB">
        <w:rPr>
          <w:rFonts w:ascii="Times New Roman" w:hAnsi="Times New Roman" w:cs="Times New Roman"/>
          <w:b/>
          <w:sz w:val="24"/>
          <w:szCs w:val="24"/>
        </w:rPr>
        <w:t>стков для нужд Шерегешского городского</w:t>
      </w:r>
      <w:r w:rsidRPr="005163BB">
        <w:rPr>
          <w:rFonts w:ascii="Times New Roman" w:hAnsi="Times New Roman" w:cs="Times New Roman"/>
          <w:b/>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Резервирование з</w:t>
      </w:r>
      <w:r w:rsidR="00FC04FD" w:rsidRPr="005F2709">
        <w:rPr>
          <w:rFonts w:ascii="Times New Roman" w:hAnsi="Times New Roman" w:cs="Times New Roman"/>
          <w:sz w:val="24"/>
          <w:szCs w:val="24"/>
        </w:rPr>
        <w:t>емель для нужд Шерегешского городского</w:t>
      </w:r>
      <w:r w:rsidRPr="005F2709">
        <w:rPr>
          <w:rFonts w:ascii="Times New Roman" w:hAnsi="Times New Roman" w:cs="Times New Roman"/>
          <w:sz w:val="24"/>
          <w:szCs w:val="24"/>
        </w:rPr>
        <w:t xml:space="preserve"> поселения осуществляется в случаях, предусмотренных </w:t>
      </w:r>
      <w:hyperlink r:id="rId60"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статьей 49</w:t>
        </w:r>
      </w:hyperlink>
      <w:r w:rsidRPr="005F2709">
        <w:rPr>
          <w:rFonts w:ascii="Times New Roman" w:hAnsi="Times New Roman" w:cs="Times New Roman"/>
          <w:sz w:val="24"/>
          <w:szCs w:val="24"/>
        </w:rPr>
        <w:t xml:space="preserve"> Земельного кодекса Российской Федерации, из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Резервирование земель допускается в зонах планируемого размещения объектов капитального строительства местного значения, определенных гене</w:t>
      </w:r>
      <w:r w:rsidR="00FC04FD" w:rsidRPr="005F2709">
        <w:rPr>
          <w:rFonts w:ascii="Times New Roman" w:hAnsi="Times New Roman" w:cs="Times New Roman"/>
          <w:sz w:val="24"/>
          <w:szCs w:val="24"/>
        </w:rPr>
        <w:t>ральным планом Шерегешского городского</w:t>
      </w:r>
      <w:r w:rsidRPr="005F2709">
        <w:rPr>
          <w:rFonts w:ascii="Times New Roman" w:hAnsi="Times New Roman" w:cs="Times New Roman"/>
          <w:sz w:val="24"/>
          <w:szCs w:val="24"/>
        </w:rPr>
        <w:t xml:space="preserve"> поселения, а также в пределах иных территорий, необходимых в соответствии с федеральными законами для обеспечения муниципальных нужд.</w:t>
      </w:r>
    </w:p>
    <w:p w:rsidR="00222C67" w:rsidRPr="005F2709" w:rsidRDefault="00FC04FD">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3. Земли для нужд Шерегешского городского</w:t>
      </w:r>
      <w:r w:rsidR="00222C67" w:rsidRPr="005F2709">
        <w:rPr>
          <w:rFonts w:ascii="Times New Roman" w:hAnsi="Times New Roman" w:cs="Times New Roman"/>
          <w:sz w:val="24"/>
          <w:szCs w:val="24"/>
        </w:rPr>
        <w:t xml:space="preserve"> поселения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Порядок резервирования земель для муниципальных нужд определяется Правительством Российской Федерации.</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6" w:name="Par393"/>
      <w:bookmarkEnd w:id="26"/>
      <w:r w:rsidRPr="005163BB">
        <w:rPr>
          <w:rFonts w:ascii="Times New Roman" w:hAnsi="Times New Roman" w:cs="Times New Roman"/>
          <w:b/>
          <w:sz w:val="24"/>
          <w:szCs w:val="24"/>
        </w:rPr>
        <w:t>Статья 18. Порядок установления и прекращения публичных сервитутов на территории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Орган местного </w:t>
      </w:r>
      <w:r w:rsidR="00FC04FD" w:rsidRPr="005F2709">
        <w:rPr>
          <w:rFonts w:ascii="Times New Roman" w:hAnsi="Times New Roman" w:cs="Times New Roman"/>
          <w:sz w:val="24"/>
          <w:szCs w:val="24"/>
        </w:rPr>
        <w:t>самоуправления Шерегешского городского</w:t>
      </w:r>
      <w:r w:rsidRPr="005F2709">
        <w:rPr>
          <w:rFonts w:ascii="Times New Roman" w:hAnsi="Times New Roman" w:cs="Times New Roman"/>
          <w:sz w:val="24"/>
          <w:szCs w:val="24"/>
        </w:rPr>
        <w:t xml:space="preserve"> поселения имеет право устанавливать применительно к земельным участкам и иным объектам недвижимости, принадлежащим физическим и юридическим лицам, публичные сервитуты.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2. Публичный сервитут устанавливается в соответствии со </w:t>
      </w:r>
      <w:hyperlink r:id="rId61"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статьей 23</w:t>
        </w:r>
      </w:hyperlink>
      <w:r w:rsidRPr="005F2709">
        <w:rPr>
          <w:rFonts w:ascii="Times New Roman" w:hAnsi="Times New Roman" w:cs="Times New Roman"/>
          <w:sz w:val="24"/>
          <w:szCs w:val="24"/>
        </w:rPr>
        <w:t xml:space="preserve"> Земельного кодекса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Границы действия публичных сервитутов ставятся на государственный кадастровый учет в соответствии с </w:t>
      </w:r>
      <w:hyperlink r:id="rId62" w:tooltip="Постановление Правительства РФ от 30.07.2009 N 621 &quot;Об утверждении формы карты (плана) объекта землеустройства и требований к ее составлению&quot;{КонсультантПлюс}" w:history="1">
        <w:r w:rsidRPr="005F2709">
          <w:rPr>
            <w:rFonts w:ascii="Times New Roman" w:hAnsi="Times New Roman" w:cs="Times New Roman"/>
            <w:color w:val="0000FF"/>
            <w:sz w:val="24"/>
            <w:szCs w:val="24"/>
          </w:rPr>
          <w:t>Постановлением</w:t>
        </w:r>
      </w:hyperlink>
      <w:r w:rsidRPr="005F2709">
        <w:rPr>
          <w:rFonts w:ascii="Times New Roman" w:hAnsi="Times New Roman" w:cs="Times New Roman"/>
          <w:sz w:val="24"/>
          <w:szCs w:val="24"/>
        </w:rPr>
        <w:t xml:space="preserve"> Правительства РФ от 30.07.2009 N 621 "Об утверждении формы карты (плана) объекта землеустройства и требования к ее составлению".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Установление публичного сервитута осуществляется с учетом результатов публичных слушаний.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Границы действия публичных сервитутов обозначаются на межевых планах земельных участков (в кадастровых паспортах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Представление с просьбой об установлении публичного сервитута должно содержать следующие сведения: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1) о земельном участке, ином объекте недвижимости, в отношении которого предполагается установить публичный сервитут: местонахождение, кадастровый номер, площадь, категория земель, разрешенное использование, площадь обременения;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 собственнике, землепользователе, землевладельце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цель установления публичного сервитута (содержание публичного сервитута) и обоснование необходимости его установления;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предлагаемый срок действия публичного сервитута или указание на его бессрочность;</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сфера действия публичного сервитута;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о лицах, в интересах которых устанавливается публичный сервитут (перечень или категория лиц).</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К представлению могут быть приложены материалы о результатах предварительного согласования установления публичного сервитута с собственником, землепользователем или землевладельцем земельного участка.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Решение об установлении публичного сервитута или об отказе должно быть принято в течение трех месяцев со дня регистрации представления.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Решения об отказе в установлении публичного сервитута могут быть приняты в случаях, если: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правообладателю;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цель, для достижения которой предполагалось установить публичный сервитут, может быть достигнута другим способом.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10. Решение об установлении публичного сервитута должно содержать следующие сведения: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о земельном участке, в отношении которого установлен публичный сервитут: местонахождение, кадастровый номер;</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о собственнике, землепользователе, землевладельце или арендаторе соответствующего земельного участка: полное наименование юридического лица, данные государственной регистрации, фамилия, имя, отчество физического лица, его паспортные данные;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содержание публичного сервитута и сфера его действия, в том числе сведения о части </w:t>
      </w:r>
      <w:r w:rsidRPr="005F2709">
        <w:rPr>
          <w:rFonts w:ascii="Times New Roman" w:hAnsi="Times New Roman" w:cs="Times New Roman"/>
          <w:sz w:val="24"/>
          <w:szCs w:val="24"/>
        </w:rPr>
        <w:lastRenderedPageBreak/>
        <w:t>земельного участка, который должен быть обособлен (обозначен), если это возможно, для осуществления заинтересованными лицами права ограниченного пользования земельным участком;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срок действия публичного сервитута.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11.</w:t>
      </w:r>
      <w:r w:rsidR="00E36B16" w:rsidRPr="005F2709">
        <w:rPr>
          <w:rFonts w:ascii="Times New Roman" w:hAnsi="Times New Roman" w:cs="Times New Roman"/>
          <w:sz w:val="24"/>
          <w:szCs w:val="24"/>
        </w:rPr>
        <w:t xml:space="preserve"> Администрация Шерегешского городского</w:t>
      </w:r>
      <w:r w:rsidRPr="005F2709">
        <w:rPr>
          <w:rFonts w:ascii="Times New Roman" w:hAnsi="Times New Roman" w:cs="Times New Roman"/>
          <w:sz w:val="24"/>
          <w:szCs w:val="24"/>
        </w:rPr>
        <w:t xml:space="preserve"> поселения обеспечивает государственную регистрацию публичного сервитута. Сервитут возникает (прекращается) с момента такой регистрации.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Сведения о публичном сервитуте после его государственной регистрации подлежат опубликованию.</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сервитута с указанием ее даты.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13. Финансирование расходов, связанных с установлением и отменой публичных сервитутов, в том числе расходов, связанных с внесением изменений в кадастровый паспорт земельного участка, осуществляется за счет средств местного бюджета.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14. Срочный публичный сервитут прекращается по истечении срока его действия, определенного </w:t>
      </w:r>
      <w:r w:rsidR="00E36B16" w:rsidRPr="005F2709">
        <w:rPr>
          <w:rFonts w:ascii="Times New Roman" w:hAnsi="Times New Roman" w:cs="Times New Roman"/>
          <w:sz w:val="24"/>
          <w:szCs w:val="24"/>
        </w:rPr>
        <w:t>решением глава Шерегешского городского</w:t>
      </w:r>
      <w:r w:rsidRPr="005F2709">
        <w:rPr>
          <w:rFonts w:ascii="Times New Roman" w:hAnsi="Times New Roman" w:cs="Times New Roman"/>
          <w:sz w:val="24"/>
          <w:szCs w:val="24"/>
        </w:rPr>
        <w:t xml:space="preserve"> поселения. Принятие отдельного нормативного правового акта о прекращении действия срочного публичного сервитута не требуется.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15. Осуществление публичного сервитута должно быть наименее обременительным для земельного участка, в отношении которого он установлен.</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16. Если установление публичного сервитута приводит к существенным затруднениям в использовании земельного участка, его собственник вправе требовать от</w:t>
      </w:r>
      <w:r w:rsidR="00E36B16" w:rsidRPr="005F2709">
        <w:rPr>
          <w:rFonts w:ascii="Times New Roman" w:hAnsi="Times New Roman" w:cs="Times New Roman"/>
          <w:sz w:val="24"/>
          <w:szCs w:val="24"/>
        </w:rPr>
        <w:t xml:space="preserve"> администрации Шерегешского городского</w:t>
      </w:r>
      <w:r w:rsidRPr="005F2709">
        <w:rPr>
          <w:rFonts w:ascii="Times New Roman" w:hAnsi="Times New Roman" w:cs="Times New Roman"/>
          <w:sz w:val="24"/>
          <w:szCs w:val="24"/>
        </w:rPr>
        <w:t xml:space="preserve">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17.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w:t>
      </w:r>
      <w:r w:rsidR="00E36B16" w:rsidRPr="005F2709">
        <w:rPr>
          <w:rFonts w:ascii="Times New Roman" w:hAnsi="Times New Roman" w:cs="Times New Roman"/>
          <w:sz w:val="24"/>
          <w:szCs w:val="24"/>
        </w:rPr>
        <w:t>администрацией Шерегешского городского</w:t>
      </w:r>
      <w:r w:rsidRPr="005F2709">
        <w:rPr>
          <w:rFonts w:ascii="Times New Roman" w:hAnsi="Times New Roman" w:cs="Times New Roman"/>
          <w:sz w:val="24"/>
          <w:szCs w:val="24"/>
        </w:rPr>
        <w:t xml:space="preserve"> поселения убытков или предоставления равноценного земельного участка с возмещением убытков.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jc w:val="center"/>
        <w:outlineLvl w:val="2"/>
        <w:rPr>
          <w:rFonts w:ascii="Times New Roman" w:hAnsi="Times New Roman" w:cs="Times New Roman"/>
          <w:b/>
          <w:sz w:val="24"/>
          <w:szCs w:val="24"/>
        </w:rPr>
      </w:pPr>
      <w:bookmarkStart w:id="27" w:name="Par430"/>
      <w:bookmarkEnd w:id="27"/>
      <w:r w:rsidRPr="005163BB">
        <w:rPr>
          <w:rFonts w:ascii="Times New Roman" w:hAnsi="Times New Roman" w:cs="Times New Roman"/>
          <w:b/>
          <w:sz w:val="24"/>
          <w:szCs w:val="24"/>
        </w:rPr>
        <w:t>ИЗМЕНЕНИЕ ВИДОВ РАЗРЕШЕННОГО ИСПОЛЬЗОВАНИЯ ЗЕМЕЛЬНЫХ</w:t>
      </w:r>
    </w:p>
    <w:p w:rsidR="00222C67" w:rsidRPr="005163BB" w:rsidRDefault="00222C67">
      <w:pPr>
        <w:pStyle w:val="ConsPlusNormal"/>
        <w:jc w:val="center"/>
        <w:rPr>
          <w:rFonts w:ascii="Times New Roman" w:hAnsi="Times New Roman" w:cs="Times New Roman"/>
          <w:b/>
          <w:sz w:val="24"/>
          <w:szCs w:val="24"/>
        </w:rPr>
      </w:pPr>
      <w:r w:rsidRPr="005163BB">
        <w:rPr>
          <w:rFonts w:ascii="Times New Roman" w:hAnsi="Times New Roman" w:cs="Times New Roman"/>
          <w:b/>
          <w:sz w:val="24"/>
          <w:szCs w:val="24"/>
        </w:rPr>
        <w:t>УЧАСТКОВ 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rPr>
          <w:rFonts w:ascii="Times New Roman" w:hAnsi="Times New Roman" w:cs="Times New Roman"/>
          <w:b/>
          <w:sz w:val="24"/>
          <w:szCs w:val="24"/>
        </w:rPr>
      </w:pPr>
      <w:r w:rsidRPr="005163BB">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w:t>
      </w:r>
      <w:r w:rsidR="00E36B16" w:rsidRPr="005F2709">
        <w:rPr>
          <w:rFonts w:ascii="Times New Roman" w:hAnsi="Times New Roman" w:cs="Times New Roman"/>
          <w:sz w:val="24"/>
          <w:szCs w:val="24"/>
        </w:rPr>
        <w:t>го зонирования Шерегешского городского</w:t>
      </w:r>
      <w:r w:rsidRPr="005F2709">
        <w:rPr>
          <w:rFonts w:ascii="Times New Roman" w:hAnsi="Times New Roman" w:cs="Times New Roman"/>
          <w:sz w:val="24"/>
          <w:szCs w:val="24"/>
        </w:rPr>
        <w:t xml:space="preserve"> поселения в составе Правил.</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Устанавливаются следующие виды разрешенного использования земельных участков и объектов капитального строительства</w:t>
      </w:r>
      <w:r w:rsidR="00E36B16" w:rsidRPr="005F2709">
        <w:rPr>
          <w:rFonts w:ascii="Times New Roman" w:hAnsi="Times New Roman" w:cs="Times New Roman"/>
          <w:sz w:val="24"/>
          <w:szCs w:val="24"/>
        </w:rPr>
        <w:t xml:space="preserve"> на территории Шерегешского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основные виды разрешенного использования;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условно разрешенные виды использования;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вспомогательные виды разрешенного использования.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К земельным участкам и объектам капитального строительства, расположенным в зонах ограничений, установленные градостроительным регламентом виды разрешенного использования земельных участков и объектов капитального строительства, применяются с учетом требований, предусмотренных </w:t>
      </w:r>
      <w:hyperlink r:id="rId63"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статьями 46</w:t>
        </w:r>
      </w:hyperlink>
      <w:r w:rsidRPr="005F2709">
        <w:rPr>
          <w:rFonts w:ascii="Times New Roman" w:hAnsi="Times New Roman" w:cs="Times New Roman"/>
          <w:sz w:val="24"/>
          <w:szCs w:val="24"/>
        </w:rPr>
        <w:t xml:space="preserve">, </w:t>
      </w:r>
      <w:hyperlink r:id="rId64"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47</w:t>
        </w:r>
      </w:hyperlink>
      <w:r w:rsidRPr="005F2709">
        <w:rPr>
          <w:rFonts w:ascii="Times New Roman" w:hAnsi="Times New Roman" w:cs="Times New Roman"/>
          <w:sz w:val="24"/>
          <w:szCs w:val="24"/>
        </w:rPr>
        <w:t xml:space="preserve"> Градостроительного кодекса Российской Федерации.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22C67" w:rsidRPr="005163BB" w:rsidRDefault="00222C67">
      <w:pPr>
        <w:pStyle w:val="ConsPlusNormal"/>
        <w:ind w:firstLine="540"/>
        <w:rPr>
          <w:rFonts w:ascii="Times New Roman" w:hAnsi="Times New Roman" w:cs="Times New Roman"/>
          <w:b/>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28" w:name="Par443"/>
      <w:bookmarkEnd w:id="28"/>
      <w:r w:rsidRPr="005163BB">
        <w:rPr>
          <w:rFonts w:ascii="Times New Roman" w:hAnsi="Times New Roman" w:cs="Times New Roman"/>
          <w:b/>
          <w:sz w:val="24"/>
          <w:szCs w:val="24"/>
        </w:rPr>
        <w:t>Статья 19. Порядок изменения видов разрешенного использования земельных участков 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3. В случае, если изменение одного вида на другой вид разрешенного использования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капитального строительства ходатайствует о внесении соответствующих изменений в регистрационные документы о правах на земельный участок и объект капитального строительства. Уведомление о намерении изменить вид разрешенного использования направляется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градостроительным и техническим регламентам. Заключение является основанием для внесения изменений в регистрационные документы о правах.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В случаях, когда изменение одного вида разрешенного использования недвижимости на другой разрешенный вид использования связано с конструктивными преобразованиями построек, необходимо разрешение на строительство. Разрешение на строительство оформляется в установленном настоящими Правилами порядке.</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Перевод жилых (нежилых) помещений в нежилые (жилые) осуществляется в порядке, установленном Жилищным </w:t>
      </w:r>
      <w:hyperlink r:id="rId65" w:tooltip="&quot;Жилищный кодекс Российской Федерации&quot; от 29.12.2004 N 188-ФЗ (ред. от 28.12.2013){КонсультантПлюс}" w:history="1">
        <w:r w:rsidRPr="005F2709">
          <w:rPr>
            <w:rFonts w:ascii="Times New Roman" w:hAnsi="Times New Roman" w:cs="Times New Roman"/>
            <w:color w:val="0000FF"/>
            <w:sz w:val="24"/>
            <w:szCs w:val="24"/>
          </w:rPr>
          <w:t>кодексом</w:t>
        </w:r>
      </w:hyperlink>
      <w:r w:rsidRPr="005F2709">
        <w:rPr>
          <w:rFonts w:ascii="Times New Roman" w:hAnsi="Times New Roman" w:cs="Times New Roman"/>
          <w:sz w:val="24"/>
          <w:szCs w:val="24"/>
        </w:rPr>
        <w:t xml:space="preserve"> Российской Федерации и нормативными правовыми актами муниципального образования.</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22C67" w:rsidRPr="005163BB" w:rsidRDefault="00222C67">
      <w:pPr>
        <w:pStyle w:val="ConsPlusNormal"/>
        <w:ind w:firstLine="540"/>
        <w:rPr>
          <w:rFonts w:ascii="Times New Roman" w:hAnsi="Times New Roman" w:cs="Times New Roman"/>
          <w:b/>
          <w:sz w:val="24"/>
          <w:szCs w:val="24"/>
        </w:rPr>
      </w:pPr>
    </w:p>
    <w:p w:rsidR="00222C67" w:rsidRPr="005163BB" w:rsidRDefault="00222C67">
      <w:pPr>
        <w:pStyle w:val="ConsPlusNormal"/>
        <w:jc w:val="center"/>
        <w:outlineLvl w:val="2"/>
        <w:rPr>
          <w:rFonts w:ascii="Times New Roman" w:hAnsi="Times New Roman" w:cs="Times New Roman"/>
          <w:b/>
          <w:sz w:val="24"/>
          <w:szCs w:val="24"/>
        </w:rPr>
      </w:pPr>
      <w:bookmarkStart w:id="29" w:name="Par452"/>
      <w:bookmarkEnd w:id="29"/>
      <w:r w:rsidRPr="005163BB">
        <w:rPr>
          <w:rFonts w:ascii="Times New Roman" w:hAnsi="Times New Roman" w:cs="Times New Roman"/>
          <w:b/>
          <w:sz w:val="24"/>
          <w:szCs w:val="24"/>
        </w:rPr>
        <w:t>ПОДГОТОВКА ДОКУМЕНТАЦИИ ПО ПЛАНИРОВКЕ ТЕРРИТОРИИ</w:t>
      </w:r>
    </w:p>
    <w:p w:rsidR="00222C67" w:rsidRPr="005163BB" w:rsidRDefault="00222C67">
      <w:pPr>
        <w:pStyle w:val="ConsPlusNormal"/>
        <w:ind w:firstLine="540"/>
        <w:rPr>
          <w:rFonts w:ascii="Times New Roman" w:hAnsi="Times New Roman" w:cs="Times New Roman"/>
          <w:b/>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Назначение, виды и состав документации по планиро</w:t>
      </w:r>
      <w:r w:rsidR="00246FE4" w:rsidRPr="005F2709">
        <w:rPr>
          <w:rFonts w:ascii="Times New Roman" w:hAnsi="Times New Roman" w:cs="Times New Roman"/>
          <w:sz w:val="24"/>
          <w:szCs w:val="24"/>
        </w:rPr>
        <w:t>вке территории Шерегешског</w:t>
      </w:r>
      <w:r w:rsidR="00E36B16" w:rsidRPr="005F2709">
        <w:rPr>
          <w:rFonts w:ascii="Times New Roman" w:hAnsi="Times New Roman" w:cs="Times New Roman"/>
          <w:sz w:val="24"/>
          <w:szCs w:val="24"/>
        </w:rPr>
        <w:t>о городского</w:t>
      </w:r>
      <w:r w:rsidRPr="005F2709">
        <w:rPr>
          <w:rFonts w:ascii="Times New Roman" w:hAnsi="Times New Roman" w:cs="Times New Roman"/>
          <w:sz w:val="24"/>
          <w:szCs w:val="24"/>
        </w:rPr>
        <w:t xml:space="preserve"> поселения</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w:t>
      </w:r>
      <w:r w:rsidRPr="005F2709">
        <w:rPr>
          <w:rFonts w:ascii="Times New Roman" w:hAnsi="Times New Roman" w:cs="Times New Roman"/>
          <w:sz w:val="24"/>
          <w:szCs w:val="24"/>
        </w:rPr>
        <w:lastRenderedPageBreak/>
        <w:t>для строительства и размещения линейных объектов.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В случае установления границ незастроенных и непредназначенных для строительства земельных участков подготовка документации по планировке территории осуществляется в соответствии с </w:t>
      </w:r>
      <w:hyperlink r:id="rId66" w:tooltip="&quot;Земельный кодекс Российской Федерации&quot; от 25.10.2001 N 136-ФЗ (ред. от 28.12.2013) (с изм. и доп., вступ. в силу с 01.01.2014){КонсультантПлюс}" w:history="1">
        <w:r w:rsidRPr="005F2709">
          <w:rPr>
            <w:rFonts w:ascii="Times New Roman" w:hAnsi="Times New Roman" w:cs="Times New Roman"/>
            <w:color w:val="0000FF"/>
            <w:sz w:val="24"/>
            <w:szCs w:val="24"/>
          </w:rPr>
          <w:t>земельным</w:t>
        </w:r>
      </w:hyperlink>
      <w:r w:rsidRPr="005F2709">
        <w:rPr>
          <w:rFonts w:ascii="Times New Roman" w:hAnsi="Times New Roman" w:cs="Times New Roman"/>
          <w:sz w:val="24"/>
          <w:szCs w:val="24"/>
        </w:rPr>
        <w:t xml:space="preserve">, </w:t>
      </w:r>
      <w:hyperlink r:id="rId67" w:tooltip="&quot;Водный кодекс Российской Федерации&quot; от 03.06.2006 N 74-ФЗ (ред. от 28.12.2013){КонсультантПлюс}" w:history="1">
        <w:r w:rsidRPr="005F2709">
          <w:rPr>
            <w:rFonts w:ascii="Times New Roman" w:hAnsi="Times New Roman" w:cs="Times New Roman"/>
            <w:color w:val="0000FF"/>
            <w:sz w:val="24"/>
            <w:szCs w:val="24"/>
          </w:rPr>
          <w:t>водным</w:t>
        </w:r>
      </w:hyperlink>
      <w:r w:rsidRPr="005F2709">
        <w:rPr>
          <w:rFonts w:ascii="Times New Roman" w:hAnsi="Times New Roman" w:cs="Times New Roman"/>
          <w:sz w:val="24"/>
          <w:szCs w:val="24"/>
        </w:rPr>
        <w:t xml:space="preserve">, </w:t>
      </w:r>
      <w:hyperlink r:id="rId68" w:tooltip="&quot;Лесной кодекс Российской Федерации&quot; от 04.12.2006 N 200-ФЗ (ред. от 28.12.2013) (с изм. и доп., вступ. в силу с 01.01.2014)------------ Недействующая редакция{КонсультантПлюс}" w:history="1">
        <w:r w:rsidRPr="005F2709">
          <w:rPr>
            <w:rFonts w:ascii="Times New Roman" w:hAnsi="Times New Roman" w:cs="Times New Roman"/>
            <w:color w:val="0000FF"/>
            <w:sz w:val="24"/>
            <w:szCs w:val="24"/>
          </w:rPr>
          <w:t>лесным</w:t>
        </w:r>
      </w:hyperlink>
      <w:r w:rsidRPr="005F2709">
        <w:rPr>
          <w:rFonts w:ascii="Times New Roman" w:hAnsi="Times New Roman" w:cs="Times New Roman"/>
          <w:sz w:val="24"/>
          <w:szCs w:val="24"/>
        </w:rPr>
        <w:t xml:space="preserve"> и иным законодательством.</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6. Требования к составу и содержанию проекта планировки территории, проектов межевания территории и градостроительным планам земельных участков установлены </w:t>
      </w:r>
      <w:hyperlink r:id="rId69"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статьями 42</w:t>
        </w:r>
      </w:hyperlink>
      <w:r w:rsidRPr="005F2709">
        <w:rPr>
          <w:rFonts w:ascii="Times New Roman" w:hAnsi="Times New Roman" w:cs="Times New Roman"/>
          <w:sz w:val="24"/>
          <w:szCs w:val="24"/>
        </w:rPr>
        <w:t xml:space="preserve">, </w:t>
      </w:r>
      <w:hyperlink r:id="rId70"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43</w:t>
        </w:r>
      </w:hyperlink>
      <w:r w:rsidRPr="005F2709">
        <w:rPr>
          <w:rFonts w:ascii="Times New Roman" w:hAnsi="Times New Roman" w:cs="Times New Roman"/>
          <w:sz w:val="24"/>
          <w:szCs w:val="24"/>
        </w:rPr>
        <w:t xml:space="preserve">, </w:t>
      </w:r>
      <w:hyperlink r:id="rId71" w:tooltip="&quot;Градостроительный кодекс Российской Федерации&quot; от 29.12.2004 N 190-ФЗ (ред. от 28.12.2013){КонсультантПлюс}" w:history="1">
        <w:r w:rsidRPr="005F2709">
          <w:rPr>
            <w:rFonts w:ascii="Times New Roman" w:hAnsi="Times New Roman" w:cs="Times New Roman"/>
            <w:color w:val="0000FF"/>
            <w:sz w:val="24"/>
            <w:szCs w:val="24"/>
          </w:rPr>
          <w:t>44</w:t>
        </w:r>
      </w:hyperlink>
      <w:r w:rsidRPr="005F2709">
        <w:rPr>
          <w:rFonts w:ascii="Times New Roman" w:hAnsi="Times New Roman" w:cs="Times New Roman"/>
          <w:sz w:val="24"/>
          <w:szCs w:val="24"/>
        </w:rPr>
        <w:t xml:space="preserve"> Градостроительного кодекса РФ соответственно. </w:t>
      </w:r>
      <w:hyperlink r:id="rId72" w:tooltip="Приказ Минрегиона РФ от 10.05.2011 N 207 &quot;Об утверждении формы градостроительного плана земельного участка&quot; (Зарегистрировано в Минюсте РФ 24.05.2011 N 20838){КонсультантПлюс}" w:history="1">
        <w:r w:rsidRPr="005F2709">
          <w:rPr>
            <w:rFonts w:ascii="Times New Roman" w:hAnsi="Times New Roman" w:cs="Times New Roman"/>
            <w:color w:val="0000FF"/>
            <w:sz w:val="24"/>
            <w:szCs w:val="24"/>
          </w:rPr>
          <w:t>Форма</w:t>
        </w:r>
      </w:hyperlink>
      <w:r w:rsidRPr="005F2709">
        <w:rPr>
          <w:rFonts w:ascii="Times New Roman" w:hAnsi="Times New Roman" w:cs="Times New Roman"/>
          <w:sz w:val="24"/>
          <w:szCs w:val="24"/>
        </w:rPr>
        <w:t xml:space="preserve"> градостроительного плана определена Приказом Министерства регионального развития Российской Федерации от 10 мая 2011 г. N 207 "Об утверждении формы градостроительного плана земельного участка".</w:t>
      </w:r>
    </w:p>
    <w:p w:rsidR="00222C67" w:rsidRPr="005F2709" w:rsidRDefault="00222C67">
      <w:pPr>
        <w:pStyle w:val="ConsPlusNormal"/>
        <w:ind w:firstLine="540"/>
        <w:rPr>
          <w:rFonts w:ascii="Times New Roman" w:hAnsi="Times New Roman" w:cs="Times New Roman"/>
          <w:sz w:val="24"/>
          <w:szCs w:val="24"/>
        </w:rPr>
      </w:pPr>
    </w:p>
    <w:p w:rsidR="00222C67" w:rsidRPr="005163BB" w:rsidRDefault="00222C67">
      <w:pPr>
        <w:pStyle w:val="ConsPlusNormal"/>
        <w:ind w:firstLine="540"/>
        <w:outlineLvl w:val="3"/>
        <w:rPr>
          <w:rFonts w:ascii="Times New Roman" w:hAnsi="Times New Roman" w:cs="Times New Roman"/>
          <w:b/>
          <w:sz w:val="24"/>
          <w:szCs w:val="24"/>
        </w:rPr>
      </w:pPr>
      <w:bookmarkStart w:id="30" w:name="Par464"/>
      <w:bookmarkEnd w:id="30"/>
      <w:r w:rsidRPr="005163BB">
        <w:rPr>
          <w:rFonts w:ascii="Times New Roman" w:hAnsi="Times New Roman" w:cs="Times New Roman"/>
          <w:b/>
          <w:sz w:val="24"/>
          <w:szCs w:val="24"/>
        </w:rPr>
        <w:t>Статья 20. Подготовка и утверждение документации по планировке территории</w:t>
      </w:r>
    </w:p>
    <w:p w:rsidR="00222C67" w:rsidRPr="005F2709" w:rsidRDefault="00222C67">
      <w:pPr>
        <w:pStyle w:val="ConsPlusNormal"/>
        <w:ind w:firstLine="540"/>
        <w:rPr>
          <w:rFonts w:ascii="Times New Roman" w:hAnsi="Times New Roman" w:cs="Times New Roman"/>
          <w:sz w:val="24"/>
          <w:szCs w:val="24"/>
        </w:rPr>
      </w:pPr>
    </w:p>
    <w:p w:rsidR="00222C67" w:rsidRPr="005F2709" w:rsidRDefault="00222C67">
      <w:pPr>
        <w:pStyle w:val="ConsPlusNormal"/>
        <w:ind w:firstLine="540"/>
        <w:rPr>
          <w:rFonts w:ascii="Times New Roman" w:hAnsi="Times New Roman" w:cs="Times New Roman"/>
          <w:sz w:val="24"/>
          <w:szCs w:val="24"/>
        </w:rPr>
      </w:pPr>
      <w:bookmarkStart w:id="31" w:name="Par466"/>
      <w:bookmarkEnd w:id="31"/>
      <w:r w:rsidRPr="005F2709">
        <w:rPr>
          <w:rFonts w:ascii="Times New Roman" w:hAnsi="Times New Roman" w:cs="Times New Roman"/>
          <w:sz w:val="24"/>
          <w:szCs w:val="24"/>
        </w:rPr>
        <w:t xml:space="preserve">1.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w:t>
      </w:r>
      <w:hyperlink r:id="rId73"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sidRPr="005F2709">
          <w:rPr>
            <w:rFonts w:ascii="Times New Roman" w:hAnsi="Times New Roman" w:cs="Times New Roman"/>
            <w:color w:val="0000FF"/>
            <w:sz w:val="24"/>
            <w:szCs w:val="24"/>
          </w:rPr>
          <w:t>закона</w:t>
        </w:r>
      </w:hyperlink>
      <w:r w:rsidRPr="005F2709">
        <w:rPr>
          <w:rFonts w:ascii="Times New Roman" w:hAnsi="Times New Roman" w:cs="Times New Roman"/>
          <w:sz w:val="24"/>
          <w:szCs w:val="24"/>
        </w:rPr>
        <w:t xml:space="preserve"> от 20.03.2011 N 41-ФЗ).</w:t>
      </w:r>
    </w:p>
    <w:p w:rsidR="00222C67" w:rsidRPr="005F2709" w:rsidRDefault="00222C67">
      <w:pPr>
        <w:pStyle w:val="ConsPlusNormal"/>
        <w:ind w:firstLine="540"/>
        <w:rPr>
          <w:rFonts w:ascii="Times New Roman" w:hAnsi="Times New Roman" w:cs="Times New Roman"/>
          <w:sz w:val="24"/>
          <w:szCs w:val="24"/>
        </w:rPr>
      </w:pPr>
      <w:bookmarkStart w:id="32" w:name="Par467"/>
      <w:bookmarkEnd w:id="32"/>
      <w:r w:rsidRPr="005F2709">
        <w:rPr>
          <w:rFonts w:ascii="Times New Roman" w:hAnsi="Times New Roman" w:cs="Times New Roman"/>
          <w:sz w:val="24"/>
          <w:szCs w:val="24"/>
        </w:rPr>
        <w:t xml:space="preserve">2. Решение о подготовке документации по планировке территории принимается органом </w:t>
      </w:r>
      <w:r w:rsidRPr="005F2709">
        <w:rPr>
          <w:rFonts w:ascii="Times New Roman" w:hAnsi="Times New Roman" w:cs="Times New Roman"/>
          <w:sz w:val="24"/>
          <w:szCs w:val="24"/>
        </w:rPr>
        <w:lastRenderedPageBreak/>
        <w:t>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3. Указанное в </w:t>
      </w:r>
      <w:hyperlink w:anchor="Par467" w:tooltip="Ссылка на текущий документ" w:history="1">
        <w:r w:rsidRPr="005F2709">
          <w:rPr>
            <w:rFonts w:ascii="Times New Roman" w:hAnsi="Times New Roman" w:cs="Times New Roman"/>
            <w:color w:val="0000FF"/>
            <w:sz w:val="24"/>
            <w:szCs w:val="24"/>
          </w:rPr>
          <w:t>части 2</w:t>
        </w:r>
      </w:hyperlink>
      <w:r w:rsidRPr="005F2709">
        <w:rPr>
          <w:rFonts w:ascii="Times New Roman" w:hAnsi="Times New Roman" w:cs="Times New Roman"/>
          <w:sz w:val="24"/>
          <w:szCs w:val="24"/>
        </w:rPr>
        <w:t xml:space="preserve"> настоящей статьи решение в течение трех дней со дня его принятия размещается на офи</w:t>
      </w:r>
      <w:r w:rsidR="00E36B16" w:rsidRPr="005F2709">
        <w:rPr>
          <w:rFonts w:ascii="Times New Roman" w:hAnsi="Times New Roman" w:cs="Times New Roman"/>
          <w:sz w:val="24"/>
          <w:szCs w:val="24"/>
        </w:rPr>
        <w:t>циальном сайте Шерегешского городского</w:t>
      </w:r>
      <w:r w:rsidRPr="005F2709">
        <w:rPr>
          <w:rFonts w:ascii="Times New Roman" w:hAnsi="Times New Roman" w:cs="Times New Roman"/>
          <w:sz w:val="24"/>
          <w:szCs w:val="24"/>
        </w:rPr>
        <w:t xml:space="preserve"> поселения в сети "Интернет".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w:anchor="Par466" w:tooltip="Ссылка на текущий документ" w:history="1">
        <w:r w:rsidRPr="005F2709">
          <w:rPr>
            <w:rFonts w:ascii="Times New Roman" w:hAnsi="Times New Roman" w:cs="Times New Roman"/>
            <w:color w:val="0000FF"/>
            <w:sz w:val="24"/>
            <w:szCs w:val="24"/>
          </w:rPr>
          <w:t>частью 1</w:t>
        </w:r>
      </w:hyperlink>
      <w:r w:rsidRPr="005F2709">
        <w:rPr>
          <w:rFonts w:ascii="Times New Roman" w:hAnsi="Times New Roman" w:cs="Times New Roman"/>
          <w:sz w:val="24"/>
          <w:szCs w:val="24"/>
        </w:rPr>
        <w:t xml:space="preserve"> настоящей статьи. По результатам проверки указанный орган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8. Участники публичных слушаний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в сети "Интернет".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10.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на официальном сайте </w:t>
      </w:r>
      <w:r w:rsidRPr="005F2709">
        <w:rPr>
          <w:rFonts w:ascii="Times New Roman" w:hAnsi="Times New Roman" w:cs="Times New Roman"/>
          <w:sz w:val="24"/>
          <w:szCs w:val="24"/>
        </w:rPr>
        <w:lastRenderedPageBreak/>
        <w:t>муниципального образования в сети "Интернет".</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12. На основании документации по планировке территори</w:t>
      </w:r>
      <w:r w:rsidR="00E36B16" w:rsidRPr="005F2709">
        <w:rPr>
          <w:rFonts w:ascii="Times New Roman" w:hAnsi="Times New Roman" w:cs="Times New Roman"/>
          <w:sz w:val="24"/>
          <w:szCs w:val="24"/>
        </w:rPr>
        <w:t>и, утвержденной главой городского</w:t>
      </w:r>
      <w:r w:rsidRPr="005F2709">
        <w:rPr>
          <w:rFonts w:ascii="Times New Roman" w:hAnsi="Times New Roman" w:cs="Times New Roman"/>
          <w:sz w:val="24"/>
          <w:szCs w:val="24"/>
        </w:rPr>
        <w:t xml:space="preserve"> поселения, Совет наро</w:t>
      </w:r>
      <w:r w:rsidR="00E36B16" w:rsidRPr="005F2709">
        <w:rPr>
          <w:rFonts w:ascii="Times New Roman" w:hAnsi="Times New Roman" w:cs="Times New Roman"/>
          <w:sz w:val="24"/>
          <w:szCs w:val="24"/>
        </w:rPr>
        <w:t>дных депутатов Шерегешского городского</w:t>
      </w:r>
      <w:r w:rsidRPr="005F2709">
        <w:rPr>
          <w:rFonts w:ascii="Times New Roman" w:hAnsi="Times New Roman" w:cs="Times New Roman"/>
          <w:sz w:val="24"/>
          <w:szCs w:val="24"/>
        </w:rPr>
        <w:t xml:space="preserve">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22C67" w:rsidRPr="005F2709" w:rsidRDefault="00222C67">
      <w:pPr>
        <w:pStyle w:val="ConsPlusNormal"/>
        <w:ind w:firstLine="540"/>
        <w:rPr>
          <w:rFonts w:ascii="Times New Roman" w:hAnsi="Times New Roman" w:cs="Times New Roman"/>
          <w:sz w:val="24"/>
          <w:szCs w:val="24"/>
        </w:rPr>
      </w:pPr>
      <w:r w:rsidRPr="005F2709">
        <w:rPr>
          <w:rFonts w:ascii="Times New Roman" w:hAnsi="Times New Roman" w:cs="Times New Roman"/>
          <w:sz w:val="24"/>
          <w:szCs w:val="24"/>
        </w:rPr>
        <w:t>В случае обращения в</w:t>
      </w:r>
      <w:r w:rsidR="00E36B16" w:rsidRPr="005F2709">
        <w:rPr>
          <w:rFonts w:ascii="Times New Roman" w:hAnsi="Times New Roman" w:cs="Times New Roman"/>
          <w:sz w:val="24"/>
          <w:szCs w:val="24"/>
        </w:rPr>
        <w:t xml:space="preserve"> администрацию Шерегешского городского</w:t>
      </w:r>
      <w:r w:rsidRPr="005F2709">
        <w:rPr>
          <w:rFonts w:ascii="Times New Roman" w:hAnsi="Times New Roman" w:cs="Times New Roman"/>
          <w:sz w:val="24"/>
          <w:szCs w:val="24"/>
        </w:rPr>
        <w:t xml:space="preserve"> поселения физического или юридического лица с заявлением о выдаче ему градостроительного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течение 30 дней со дня поступления указанного обращения.</w:t>
      </w:r>
    </w:p>
    <w:p w:rsidR="00222C67" w:rsidRPr="005163BB" w:rsidRDefault="00222C67">
      <w:pPr>
        <w:pStyle w:val="ConsPlusNormal"/>
        <w:jc w:val="center"/>
        <w:outlineLvl w:val="2"/>
        <w:rPr>
          <w:rFonts w:ascii="Times New Roman" w:hAnsi="Times New Roman" w:cs="Times New Roman"/>
          <w:b/>
          <w:sz w:val="24"/>
          <w:szCs w:val="24"/>
        </w:rPr>
      </w:pPr>
      <w:bookmarkStart w:id="33" w:name="Par480"/>
      <w:bookmarkEnd w:id="33"/>
      <w:r w:rsidRPr="005163BB">
        <w:rPr>
          <w:rFonts w:ascii="Times New Roman" w:hAnsi="Times New Roman" w:cs="Times New Roman"/>
          <w:b/>
          <w:sz w:val="24"/>
          <w:szCs w:val="24"/>
        </w:rPr>
        <w:t>ГРАДОСТРОИТЕЛЬНОЕ ЗОНИРОВАНИЕ. ОБЩИЕ ПОЛОЖЕНИЯ</w:t>
      </w:r>
    </w:p>
    <w:p w:rsidR="00246FE4" w:rsidRPr="005163BB" w:rsidRDefault="00222C67" w:rsidP="00E93894">
      <w:pPr>
        <w:pStyle w:val="ConsPlusNormal"/>
        <w:ind w:firstLine="540"/>
        <w:outlineLvl w:val="3"/>
        <w:rPr>
          <w:rFonts w:ascii="Times New Roman" w:hAnsi="Times New Roman" w:cs="Times New Roman"/>
          <w:b/>
          <w:sz w:val="24"/>
          <w:szCs w:val="24"/>
        </w:rPr>
      </w:pPr>
      <w:bookmarkStart w:id="34" w:name="Par482"/>
      <w:bookmarkEnd w:id="34"/>
      <w:r w:rsidRPr="005163BB">
        <w:rPr>
          <w:rFonts w:ascii="Times New Roman" w:hAnsi="Times New Roman" w:cs="Times New Roman"/>
          <w:b/>
          <w:sz w:val="24"/>
          <w:szCs w:val="24"/>
        </w:rPr>
        <w:t xml:space="preserve">Статья 21. </w:t>
      </w:r>
      <w:r w:rsidR="00246FE4" w:rsidRPr="005163BB">
        <w:rPr>
          <w:rFonts w:ascii="Times New Roman" w:hAnsi="Times New Roman" w:cs="Times New Roman"/>
          <w:b/>
          <w:color w:val="000000"/>
          <w:sz w:val="24"/>
          <w:szCs w:val="24"/>
        </w:rPr>
        <w:t xml:space="preserve">Перечень территориальных зон, выделенных на карте градостроительного зонирования территории Шерегешского городского поселения </w:t>
      </w:r>
    </w:p>
    <w:p w:rsidR="004E69EC" w:rsidRPr="005F2709" w:rsidRDefault="00E93894" w:rsidP="004E69EC">
      <w:pPr>
        <w:jc w:val="left"/>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Территориальные зоны подразделяются на 2 вида зон:</w:t>
      </w:r>
    </w:p>
    <w:p w:rsidR="00246FE4" w:rsidRPr="005F2709" w:rsidRDefault="00246FE4" w:rsidP="004E69EC">
      <w:pPr>
        <w:jc w:val="left"/>
        <w:rPr>
          <w:rFonts w:ascii="Times New Roman" w:hAnsi="Times New Roman"/>
          <w:color w:val="000000"/>
          <w:sz w:val="24"/>
          <w:szCs w:val="24"/>
        </w:rPr>
      </w:pPr>
      <w:r w:rsidRPr="005F2709">
        <w:rPr>
          <w:rFonts w:ascii="Times New Roman" w:hAnsi="Times New Roman"/>
          <w:color w:val="000000"/>
          <w:sz w:val="24"/>
          <w:szCs w:val="24"/>
        </w:rPr>
        <w:t>1) основные территориальные зоны, определяющие общие градостроительные регламенты для объектов недвижимости, находящихся на данной территории;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 территориальные зоны специального назначения, устанавливающие особые градостроительные регламенты.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Границы территориальных зон специального назначения могут не совпадать с границами основных территориальных зон, налагаться друг на друга.</w:t>
      </w:r>
    </w:p>
    <w:p w:rsidR="00246FE4" w:rsidRPr="005F2709" w:rsidRDefault="00246FE4" w:rsidP="00E93894">
      <w:pPr>
        <w:ind w:firstLine="300"/>
        <w:rPr>
          <w:rFonts w:ascii="Times New Roman" w:hAnsi="Times New Roman"/>
          <w:color w:val="000000"/>
          <w:sz w:val="24"/>
          <w:szCs w:val="24"/>
        </w:rPr>
      </w:pPr>
      <w:r w:rsidRPr="005F2709">
        <w:rPr>
          <w:rFonts w:ascii="Times New Roman" w:hAnsi="Times New Roman"/>
          <w:color w:val="000000"/>
          <w:sz w:val="24"/>
          <w:szCs w:val="24"/>
        </w:rPr>
        <w:t>На карте градостроительного зонирования территории поселения выделены следующие виды территориальных зон:</w:t>
      </w:r>
    </w:p>
    <w:p w:rsidR="00E93894" w:rsidRPr="005F2709" w:rsidRDefault="00E93894" w:rsidP="00E93894">
      <w:pPr>
        <w:ind w:firstLine="300"/>
        <w:rPr>
          <w:rFonts w:ascii="Times New Roman" w:hAnsi="Times New Roman"/>
          <w:color w:val="000000"/>
          <w:sz w:val="24"/>
          <w:szCs w:val="24"/>
        </w:rPr>
      </w:pPr>
    </w:p>
    <w:tbl>
      <w:tblPr>
        <w:tblW w:w="9720" w:type="dxa"/>
        <w:tblInd w:w="108" w:type="dxa"/>
        <w:tblLayout w:type="fixed"/>
        <w:tblLook w:val="0000" w:firstRow="0" w:lastRow="0" w:firstColumn="0" w:lastColumn="0" w:noHBand="0" w:noVBand="0"/>
      </w:tblPr>
      <w:tblGrid>
        <w:gridCol w:w="851"/>
        <w:gridCol w:w="8869"/>
      </w:tblGrid>
      <w:tr w:rsidR="00246FE4" w:rsidRPr="005F2709" w:rsidTr="008411DF">
        <w:tblPrEx>
          <w:tblCellMar>
            <w:top w:w="0" w:type="dxa"/>
            <w:bottom w:w="0" w:type="dxa"/>
          </w:tblCellMar>
        </w:tblPrEx>
        <w:trPr>
          <w:hidden/>
        </w:trPr>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jc w:val="center"/>
              <w:rPr>
                <w:rFonts w:ascii="Times New Roman" w:hAnsi="Times New Roman"/>
                <w:color w:val="000000"/>
                <w:sz w:val="24"/>
                <w:szCs w:val="24"/>
              </w:rPr>
            </w:pPr>
            <w:r w:rsidRPr="005F2709">
              <w:rPr>
                <w:rFonts w:ascii="Times New Roman" w:hAnsi="Times New Roman"/>
                <w:vanish/>
                <w:color w:val="000000"/>
                <w:sz w:val="24"/>
                <w:szCs w:val="24"/>
              </w:rPr>
              <w:t>#G0</w:t>
            </w:r>
            <w:r w:rsidRPr="005F2709">
              <w:rPr>
                <w:rFonts w:ascii="Times New Roman" w:hAnsi="Times New Roman"/>
                <w:i/>
                <w:iCs/>
                <w:color w:val="000000"/>
                <w:sz w:val="24"/>
                <w:szCs w:val="24"/>
              </w:rPr>
              <w:t>Код</w:t>
            </w:r>
            <w:r w:rsidRPr="005F2709">
              <w:rPr>
                <w:rFonts w:ascii="Times New Roman" w:hAnsi="Times New Roman"/>
                <w:color w:val="000000"/>
                <w:sz w:val="24"/>
                <w:szCs w:val="24"/>
              </w:rPr>
              <w:t xml:space="preserve">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jc w:val="center"/>
              <w:rPr>
                <w:rFonts w:ascii="Times New Roman" w:hAnsi="Times New Roman"/>
                <w:color w:val="000000"/>
                <w:sz w:val="24"/>
                <w:szCs w:val="24"/>
              </w:rPr>
            </w:pPr>
            <w:r w:rsidRPr="005F2709">
              <w:rPr>
                <w:rFonts w:ascii="Times New Roman" w:hAnsi="Times New Roman"/>
                <w:i/>
                <w:iCs/>
                <w:color w:val="000000"/>
                <w:sz w:val="24"/>
                <w:szCs w:val="24"/>
              </w:rPr>
              <w:t>Наименование территориальных зон</w:t>
            </w:r>
            <w:r w:rsidRPr="005F2709">
              <w:rPr>
                <w:rFonts w:ascii="Times New Roman" w:hAnsi="Times New Roman"/>
                <w:color w:val="000000"/>
                <w:sz w:val="24"/>
                <w:szCs w:val="24"/>
              </w:rPr>
              <w:t xml:space="preserve">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jc w:val="center"/>
              <w:rPr>
                <w:rFonts w:ascii="Times New Roman" w:hAnsi="Times New Roman"/>
                <w:color w:val="000000"/>
                <w:sz w:val="24"/>
                <w:szCs w:val="24"/>
              </w:rPr>
            </w:pP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jc w:val="center"/>
              <w:rPr>
                <w:rFonts w:ascii="Times New Roman" w:hAnsi="Times New Roman"/>
                <w:color w:val="000000"/>
                <w:sz w:val="24"/>
                <w:szCs w:val="24"/>
              </w:rPr>
            </w:pP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РЕКРЕАЦИОННЫЕ ЗОНЫ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Р-1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рекреационная лесопарковая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Р-2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рекреационная городская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Р-3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рекреационная стационарная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lastRenderedPageBreak/>
              <w:t xml:space="preserve">Ж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ЖИЛЫЕ ЗОНЫ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Ж-1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индивидуальной (усадебной) жилой застройки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Ж-2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жилой застройки малой и средней этажности (2-5 этажей)</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Ж-3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жилой застройки средней и высокой этажности (5-9 этажей)</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r>
      <w:tr w:rsidR="00246FE4" w:rsidRPr="005F2709" w:rsidTr="008411DF">
        <w:tblPrEx>
          <w:tblCellMar>
            <w:top w:w="0" w:type="dxa"/>
            <w:bottom w:w="0" w:type="dxa"/>
          </w:tblCellMar>
        </w:tblPrEx>
        <w:trPr>
          <w:trHeight w:val="550"/>
        </w:trPr>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ОБЩЕСТВЕННО-ДЕЛОВЫЕ ЗОНЫ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О-1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общественно-деловая зона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О-2 </w:t>
            </w: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зона учреждений здравоохранения </w:t>
            </w:r>
          </w:p>
        </w:tc>
      </w:tr>
      <w:tr w:rsidR="00246FE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c>
          <w:tcPr>
            <w:tcW w:w="8869" w:type="dxa"/>
            <w:tcBorders>
              <w:top w:val="single" w:sz="2" w:space="0" w:color="auto"/>
              <w:left w:val="single" w:sz="2" w:space="0" w:color="auto"/>
              <w:bottom w:val="single" w:sz="2" w:space="0" w:color="auto"/>
              <w:right w:val="single" w:sz="2" w:space="0" w:color="auto"/>
            </w:tcBorders>
          </w:tcPr>
          <w:p w:rsidR="00246FE4" w:rsidRPr="005F2709" w:rsidRDefault="00246FE4" w:rsidP="00417858">
            <w:pPr>
              <w:rPr>
                <w:rFonts w:ascii="Times New Roman" w:hAnsi="Times New Roman"/>
                <w:color w:val="000000"/>
                <w:sz w:val="24"/>
                <w:szCs w:val="24"/>
              </w:rPr>
            </w:pPr>
          </w:p>
        </w:tc>
      </w:tr>
      <w:tr w:rsidR="00E93894" w:rsidRPr="008411DF"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П</w:t>
            </w:r>
          </w:p>
        </w:tc>
        <w:tc>
          <w:tcPr>
            <w:tcW w:w="8869"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ПРОИЗВОДСТВЕННЫЕ ЗОНЫ</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П-1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производственные предприятия III-IV класса опасности (санитарно-защитная зона от 100 до </w:t>
            </w:r>
            <w:smartTag w:uri="urn:schemas-microsoft-com:office:smarttags" w:element="metricconverter">
              <w:smartTagPr>
                <w:attr w:name="ProductID" w:val="500 м"/>
              </w:smartTagPr>
              <w:r w:rsidRPr="005F2709">
                <w:rPr>
                  <w:rFonts w:ascii="Times New Roman" w:hAnsi="Times New Roman"/>
                  <w:color w:val="000000"/>
                  <w:sz w:val="24"/>
                  <w:szCs w:val="24"/>
                </w:rPr>
                <w:t>500 м</w:t>
              </w:r>
            </w:smartTag>
            <w:r w:rsidRPr="005F2709">
              <w:rPr>
                <w:rFonts w:ascii="Times New Roman" w:hAnsi="Times New Roman"/>
                <w:color w:val="000000"/>
                <w:sz w:val="24"/>
                <w:szCs w:val="24"/>
              </w:rPr>
              <w:t>)</w:t>
            </w:r>
          </w:p>
        </w:tc>
      </w:tr>
      <w:tr w:rsidR="00E93894" w:rsidRPr="008411DF"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ИТ</w:t>
            </w:r>
          </w:p>
        </w:tc>
        <w:tc>
          <w:tcPr>
            <w:tcW w:w="8869"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ЗОНЫ ИНЖЕНЕРНОЙ И ТРАНСПОРТНОЙ ИНФРАСТРУКТУР</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ИТ-1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коммуникационного коридора железной дороги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ИТ-2</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транспортная зона автомобильного транспорта</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ИТ-3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инженерной инфраструктуры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СД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ЗОНЫ ПОДСОБНЫХ ХОЗЯЙСТВ, САДОВО-ОГОРОДНЫХ И ДАЧНЫХ УЧАСТКОВ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СН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ЗОНЫ СПЕЦИАЛЬНОГО НАЗНАЧЕНИЯ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СН-1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Зона водозаборных сооружений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СН-2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Зона очистных сооружений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СН-3 </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 xml:space="preserve">Зона кладбищ и мемориальных парков </w:t>
            </w:r>
          </w:p>
        </w:tc>
      </w:tr>
      <w:tr w:rsidR="00E93894" w:rsidRPr="005F2709"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СН-4</w:t>
            </w:r>
          </w:p>
        </w:tc>
        <w:tc>
          <w:tcPr>
            <w:tcW w:w="8869" w:type="dxa"/>
            <w:tcBorders>
              <w:top w:val="single" w:sz="2" w:space="0" w:color="auto"/>
              <w:left w:val="single" w:sz="2" w:space="0" w:color="auto"/>
              <w:bottom w:val="single" w:sz="2" w:space="0" w:color="auto"/>
              <w:right w:val="single" w:sz="2" w:space="0" w:color="auto"/>
            </w:tcBorders>
          </w:tcPr>
          <w:p w:rsidR="00E93894" w:rsidRPr="005F2709" w:rsidRDefault="00E93894" w:rsidP="00417858">
            <w:pPr>
              <w:rPr>
                <w:rFonts w:ascii="Times New Roman" w:hAnsi="Times New Roman"/>
                <w:color w:val="000000"/>
                <w:sz w:val="24"/>
                <w:szCs w:val="24"/>
              </w:rPr>
            </w:pPr>
            <w:r w:rsidRPr="005F2709">
              <w:rPr>
                <w:rFonts w:ascii="Times New Roman" w:hAnsi="Times New Roman"/>
                <w:color w:val="000000"/>
                <w:sz w:val="24"/>
                <w:szCs w:val="24"/>
              </w:rPr>
              <w:t>Зона карьеров, отвалов</w:t>
            </w:r>
          </w:p>
        </w:tc>
      </w:tr>
      <w:tr w:rsidR="00E93894" w:rsidRPr="008411DF" w:rsidTr="008411D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ПР</w:t>
            </w:r>
          </w:p>
        </w:tc>
        <w:tc>
          <w:tcPr>
            <w:tcW w:w="8869" w:type="dxa"/>
            <w:tcBorders>
              <w:top w:val="single" w:sz="2" w:space="0" w:color="auto"/>
              <w:left w:val="single" w:sz="2" w:space="0" w:color="auto"/>
              <w:bottom w:val="single" w:sz="2" w:space="0" w:color="auto"/>
              <w:right w:val="single" w:sz="2" w:space="0" w:color="auto"/>
            </w:tcBorders>
          </w:tcPr>
          <w:p w:rsidR="00E93894" w:rsidRPr="008411DF" w:rsidRDefault="00E93894" w:rsidP="008411DF">
            <w:pPr>
              <w:jc w:val="center"/>
              <w:rPr>
                <w:rFonts w:ascii="Times New Roman" w:hAnsi="Times New Roman"/>
                <w:b/>
                <w:color w:val="000000"/>
                <w:sz w:val="24"/>
                <w:szCs w:val="24"/>
              </w:rPr>
            </w:pPr>
            <w:r w:rsidRPr="008411DF">
              <w:rPr>
                <w:rFonts w:ascii="Times New Roman" w:hAnsi="Times New Roman"/>
                <w:b/>
                <w:color w:val="000000"/>
                <w:sz w:val="24"/>
                <w:szCs w:val="24"/>
              </w:rPr>
              <w:t>ЗОНЫ ПЕРСПЕКТИВНОГО РАЗВИТИЯ</w:t>
            </w:r>
          </w:p>
        </w:tc>
      </w:tr>
    </w:tbl>
    <w:p w:rsidR="007F7D4C" w:rsidRPr="005F2709" w:rsidRDefault="00D7155A" w:rsidP="007F7D4C">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Статья 22 </w:t>
      </w:r>
      <w:r w:rsidR="00246FE4" w:rsidRPr="005F2709">
        <w:rPr>
          <w:rFonts w:ascii="Times New Roman" w:hAnsi="Times New Roman"/>
          <w:b/>
          <w:color w:val="000000"/>
          <w:sz w:val="24"/>
          <w:szCs w:val="24"/>
        </w:rPr>
        <w:t>«Р»-Рекреационная зона</w:t>
      </w:r>
    </w:p>
    <w:p w:rsidR="00246FE4" w:rsidRPr="005F2709" w:rsidRDefault="00246FE4" w:rsidP="007F7D4C">
      <w:pPr>
        <w:ind w:firstLine="300"/>
        <w:rPr>
          <w:rFonts w:ascii="Times New Roman" w:hAnsi="Times New Roman"/>
          <w:b/>
          <w:color w:val="000000"/>
          <w:sz w:val="24"/>
          <w:szCs w:val="24"/>
        </w:rPr>
      </w:pPr>
      <w:r w:rsidRPr="005F2709">
        <w:rPr>
          <w:rFonts w:ascii="Times New Roman" w:hAnsi="Times New Roman"/>
          <w:color w:val="000000"/>
          <w:sz w:val="24"/>
          <w:szCs w:val="24"/>
        </w:rPr>
        <w:t xml:space="preserve">1. Рекреационные зоны предназначены для организации мест отдыха населения города, внешнего потока туристов и отдыхающих групповой системы населенных мест, городов области, Российской Федерации и иностранных туристов и включают в себя парки, сады, городские леса, </w:t>
      </w:r>
      <w:r w:rsidRPr="005F2709">
        <w:rPr>
          <w:rFonts w:ascii="Times New Roman" w:hAnsi="Times New Roman"/>
          <w:color w:val="000000"/>
          <w:sz w:val="24"/>
          <w:szCs w:val="24"/>
        </w:rPr>
        <w:lastRenderedPageBreak/>
        <w:t>лесопарки, зоопарки, пляжи,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На территориях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Статья </w:t>
      </w:r>
      <w:r w:rsidR="00246FE4" w:rsidRPr="005F2709">
        <w:rPr>
          <w:rFonts w:ascii="Times New Roman" w:hAnsi="Times New Roman"/>
          <w:b/>
          <w:color w:val="000000"/>
          <w:sz w:val="24"/>
          <w:szCs w:val="24"/>
        </w:rPr>
        <w:t>2</w:t>
      </w:r>
      <w:r w:rsidRPr="005F2709">
        <w:rPr>
          <w:rFonts w:ascii="Times New Roman" w:hAnsi="Times New Roman"/>
          <w:b/>
          <w:color w:val="000000"/>
          <w:sz w:val="24"/>
          <w:szCs w:val="24"/>
        </w:rPr>
        <w:t>3</w:t>
      </w:r>
      <w:r w:rsidR="00246FE4" w:rsidRPr="005F2709">
        <w:rPr>
          <w:rFonts w:ascii="Times New Roman" w:hAnsi="Times New Roman"/>
          <w:b/>
          <w:color w:val="000000"/>
          <w:sz w:val="24"/>
          <w:szCs w:val="24"/>
        </w:rPr>
        <w:t>. “Р-</w:t>
      </w:r>
      <w:smartTag w:uri="urn:schemas-microsoft-com:office:smarttags" w:element="metricconverter">
        <w:smartTagPr>
          <w:attr w:name="ProductID" w:val="2 м"/>
        </w:smartTagPr>
        <w:r w:rsidR="00246FE4" w:rsidRPr="005F2709">
          <w:rPr>
            <w:rFonts w:ascii="Times New Roman" w:hAnsi="Times New Roman"/>
            <w:b/>
            <w:color w:val="000000"/>
            <w:sz w:val="24"/>
            <w:szCs w:val="24"/>
          </w:rPr>
          <w:t>1”</w:t>
        </w:r>
      </w:smartTag>
      <w:r w:rsidR="00246FE4" w:rsidRPr="005F2709">
        <w:rPr>
          <w:rFonts w:ascii="Times New Roman" w:hAnsi="Times New Roman"/>
          <w:b/>
          <w:color w:val="000000"/>
          <w:sz w:val="24"/>
          <w:szCs w:val="24"/>
        </w:rPr>
        <w:t xml:space="preserve"> Зона рекреационная лесопарковая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рекреационная лесопарковая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 лесные массивы;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 санитарно-защитные лесополосы;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3) площадки для выгула собак;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4) прокладка дорожно-тропиночной сети;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5) лыжных трасс, велосипедных и беговых дорожек;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6) проведение мероприятий по благоустройству лесопарка (строительство укрытий и навесов от дождя, питьевых источников, подходов к водоемам и видовым площадкам, размещение беседок, скамеек, других малых архитектурных форм), при обязательном выполнении мероприятий по санитарному обустройству территории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 размещение нестационарных временных объектов и устройств для массовых культурных и спортивных мероприятий;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 устройство плоскостных спортплощадок;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3) открытых парковок для временного размещения транспортных средств.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 санатории, профилактории, дома отдыха, базы отдыха;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2) детские оздоровительные лагеря и дачи дошкольных учреждений;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8) гостиницы, дома приема гостей, центры обслуживания туристов, кемпинги, мотели;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9) спортзалы, залы рекреации (с бассейнами или без);</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10) спортплощадки;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11) игровые площадки, площадки для национальных игр;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12) места для пикников, вспомогательные строения и инфраструктура для отдыха;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13) пляжи;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14) киоски, лоточная торговля, временные павильоны розничной торговли и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15) предприятия общественного питания (кафе, рестораны);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16) пункты оказания первой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18) общественные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19) объекты пожарной охраны;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20) объекты, связанные с отправлением культа;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21) парковки перед объектами обслуживающих, оздоровительных и спортивных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22) площадки для мусоросборников.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Представленные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46FE4" w:rsidRPr="005F2709" w:rsidRDefault="00246FE4" w:rsidP="005163BB">
      <w:pPr>
        <w:rPr>
          <w:rFonts w:ascii="Times New Roman" w:hAnsi="Times New Roman"/>
          <w:color w:val="000000"/>
          <w:sz w:val="24"/>
          <w:szCs w:val="24"/>
        </w:rPr>
      </w:pP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Статья</w:t>
      </w:r>
      <w:r w:rsidR="005163BB">
        <w:rPr>
          <w:rFonts w:ascii="Times New Roman" w:hAnsi="Times New Roman"/>
          <w:b/>
          <w:color w:val="000000"/>
          <w:sz w:val="24"/>
          <w:szCs w:val="24"/>
        </w:rPr>
        <w:t xml:space="preserve"> </w:t>
      </w:r>
      <w:r w:rsidRPr="005F2709">
        <w:rPr>
          <w:rFonts w:ascii="Times New Roman" w:hAnsi="Times New Roman"/>
          <w:b/>
          <w:color w:val="000000"/>
          <w:sz w:val="24"/>
          <w:szCs w:val="24"/>
        </w:rPr>
        <w:t>24</w:t>
      </w:r>
      <w:r w:rsidR="00246FE4" w:rsidRPr="005F2709">
        <w:rPr>
          <w:rFonts w:ascii="Times New Roman" w:hAnsi="Times New Roman"/>
          <w:b/>
          <w:color w:val="000000"/>
          <w:sz w:val="24"/>
          <w:szCs w:val="24"/>
        </w:rPr>
        <w:t>. “Р-</w:t>
      </w:r>
      <w:smartTag w:uri="urn:schemas-microsoft-com:office:smarttags" w:element="metricconverter">
        <w:smartTagPr>
          <w:attr w:name="ProductID" w:val="2 м"/>
        </w:smartTagPr>
        <w:r w:rsidR="00246FE4" w:rsidRPr="005F2709">
          <w:rPr>
            <w:rFonts w:ascii="Times New Roman" w:hAnsi="Times New Roman"/>
            <w:b/>
            <w:color w:val="000000"/>
            <w:sz w:val="24"/>
            <w:szCs w:val="24"/>
          </w:rPr>
          <w:t>2”</w:t>
        </w:r>
      </w:smartTag>
      <w:r w:rsidR="00246FE4" w:rsidRPr="005F2709">
        <w:rPr>
          <w:rFonts w:ascii="Times New Roman" w:hAnsi="Times New Roman"/>
          <w:b/>
          <w:color w:val="000000"/>
          <w:sz w:val="24"/>
          <w:szCs w:val="24"/>
        </w:rPr>
        <w:t xml:space="preserve"> Зона городской рекреации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скверов, бульваров переведены в установленном порядке на основании проектов </w:t>
      </w:r>
      <w:r w:rsidRPr="005F2709">
        <w:rPr>
          <w:rFonts w:ascii="Times New Roman" w:hAnsi="Times New Roman"/>
          <w:color w:val="000000"/>
          <w:sz w:val="24"/>
          <w:szCs w:val="24"/>
        </w:rPr>
        <w:lastRenderedPageBreak/>
        <w:t>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Данная зона Р-2 выделена для обеспечения правовых условий сохранения и использования земельных участков озеленения в целях проведения досуга населением.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скверы, аллеи, бульвары;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мемориальные комплексы;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игровые площадки;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вспомогательные строения и инфраструктура для отдыха: бассейны, фонтаны, малые архитектурные формы;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игровые площадки, площадки для национальных игр;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спортплощадки;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прокат игрового и спортивного инвентаря;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комплексы аттракционов, игровые залы, бильярдные;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танцплощадки, дискотеки;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летние театры и эстрады;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рекреационные помещения для отдыха, читальные залы;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общественного питания (кафе, летние кафе, рестораны);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тир;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озеленение;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малые архитектурные формы.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пункты оказания первой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помещения для игровых автоматов и компьютерных игр, интернет-кафе;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оранжереи;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хозяйственные корпуса;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лоточная торговля, временные павильоны розничной торговли и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резервуары для хранения воды;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выгула собак.</w:t>
      </w:r>
    </w:p>
    <w:p w:rsidR="00246FE4" w:rsidRPr="005F2709" w:rsidRDefault="00B127D7" w:rsidP="00B127D7">
      <w:pPr>
        <w:rPr>
          <w:rFonts w:ascii="Times New Roman" w:hAnsi="Times New Roman"/>
          <w:b/>
          <w:color w:val="000000"/>
          <w:sz w:val="24"/>
          <w:szCs w:val="24"/>
        </w:rPr>
      </w:pPr>
      <w:r w:rsidRPr="005F2709">
        <w:rPr>
          <w:rFonts w:ascii="Times New Roman" w:hAnsi="Times New Roman"/>
          <w:b/>
          <w:color w:val="000000"/>
          <w:sz w:val="24"/>
          <w:szCs w:val="24"/>
        </w:rPr>
        <w:t xml:space="preserve">     </w:t>
      </w:r>
      <w:r w:rsidR="00D7155A" w:rsidRPr="005F2709">
        <w:rPr>
          <w:rFonts w:ascii="Times New Roman" w:hAnsi="Times New Roman"/>
          <w:b/>
          <w:color w:val="000000"/>
          <w:sz w:val="24"/>
          <w:szCs w:val="24"/>
        </w:rPr>
        <w:t>Статья 25</w:t>
      </w:r>
      <w:r w:rsidR="00246FE4" w:rsidRPr="005F2709">
        <w:rPr>
          <w:rFonts w:ascii="Times New Roman" w:hAnsi="Times New Roman"/>
          <w:b/>
          <w:color w:val="000000"/>
          <w:sz w:val="24"/>
          <w:szCs w:val="24"/>
        </w:rPr>
        <w:t>. “Р-</w:t>
      </w:r>
      <w:smartTag w:uri="urn:schemas-microsoft-com:office:smarttags" w:element="metricconverter">
        <w:smartTagPr>
          <w:attr w:name="ProductID" w:val="2 м"/>
        </w:smartTagPr>
        <w:r w:rsidR="00246FE4" w:rsidRPr="005F2709">
          <w:rPr>
            <w:rFonts w:ascii="Times New Roman" w:hAnsi="Times New Roman"/>
            <w:b/>
            <w:color w:val="000000"/>
            <w:sz w:val="24"/>
            <w:szCs w:val="24"/>
          </w:rPr>
          <w:t>3”</w:t>
        </w:r>
      </w:smartTag>
      <w:r w:rsidR="00246FE4" w:rsidRPr="005F2709">
        <w:rPr>
          <w:rFonts w:ascii="Times New Roman" w:hAnsi="Times New Roman"/>
          <w:b/>
          <w:color w:val="000000"/>
          <w:sz w:val="24"/>
          <w:szCs w:val="24"/>
        </w:rPr>
        <w:t xml:space="preserve"> Зона рекреационная стационарная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xml:space="preserve">Участки территории в границах городской черты, включающие в себя существующие и проектируемые объекты организованного периодического, стационарного длительного и смешанного отдыха, оздоровления и реабилитации населения. </w:t>
      </w:r>
    </w:p>
    <w:p w:rsidR="00246FE4" w:rsidRPr="00073691" w:rsidRDefault="001400E1" w:rsidP="001400E1">
      <w:pPr>
        <w:rPr>
          <w:rFonts w:ascii="Times New Roman" w:hAnsi="Times New Roman"/>
          <w:b/>
          <w:color w:val="000000"/>
          <w:sz w:val="24"/>
          <w:szCs w:val="24"/>
        </w:rPr>
      </w:pPr>
      <w:r w:rsidRPr="00073691">
        <w:rPr>
          <w:rFonts w:ascii="Times New Roman" w:hAnsi="Times New Roman"/>
          <w:b/>
          <w:color w:val="000000"/>
          <w:sz w:val="24"/>
          <w:szCs w:val="24"/>
        </w:rPr>
        <w:t xml:space="preserve">     </w:t>
      </w:r>
      <w:r w:rsidR="00246FE4" w:rsidRPr="00073691">
        <w:rPr>
          <w:rFonts w:ascii="Times New Roman" w:hAnsi="Times New Roman"/>
          <w:b/>
          <w:color w:val="000000"/>
          <w:sz w:val="24"/>
          <w:szCs w:val="24"/>
        </w:rPr>
        <w:t>Основные виды разрешенного использования: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размещение, капитальных объектов и сооружений рекреации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туристских центров;</w:t>
      </w:r>
      <w:r w:rsidR="00073691" w:rsidRPr="00073691">
        <w:rPr>
          <w:rFonts w:ascii="Times New Roman" w:hAnsi="Times New Roman"/>
          <w:b/>
          <w:color w:val="000000"/>
          <w:sz w:val="24"/>
          <w:szCs w:val="24"/>
        </w:rPr>
        <w:t xml:space="preserve"> гостиниц, гостисничных комплексов:</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спортивные площадки;</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игровые площадки, площадки для национальных игр;</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спортивные школы;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прокат игрового и спортивного инвентаря;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горнолыжные трассы;</w:t>
      </w:r>
    </w:p>
    <w:p w:rsidR="00246FE4" w:rsidRPr="00073691" w:rsidRDefault="00073691"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аквапарки, бассейны, бани, сауны;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искусственные водоемы;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подъемники;</w:t>
      </w:r>
      <w:r w:rsidR="00073691" w:rsidRPr="00073691">
        <w:rPr>
          <w:rFonts w:ascii="Times New Roman" w:hAnsi="Times New Roman"/>
          <w:b/>
          <w:color w:val="000000"/>
          <w:sz w:val="24"/>
          <w:szCs w:val="24"/>
        </w:rPr>
        <w:t xml:space="preserve"> канатные дороги</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предприятия общественного питания (кафе, летние кафе, рестораны);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озеленение;</w:t>
      </w:r>
    </w:p>
    <w:p w:rsidR="00073691" w:rsidRPr="00073691" w:rsidRDefault="00073691"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lastRenderedPageBreak/>
        <w:t>- магазины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Вспомогательные виды разрешенного использования: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авто</w:t>
      </w:r>
      <w:r w:rsidR="001400E1" w:rsidRPr="00073691">
        <w:rPr>
          <w:rFonts w:ascii="Times New Roman" w:hAnsi="Times New Roman"/>
          <w:b/>
          <w:color w:val="000000"/>
          <w:sz w:val="24"/>
          <w:szCs w:val="24"/>
        </w:rPr>
        <w:t>-</w:t>
      </w:r>
      <w:r w:rsidRPr="00073691">
        <w:rPr>
          <w:rFonts w:ascii="Times New Roman" w:hAnsi="Times New Roman"/>
          <w:b/>
          <w:color w:val="000000"/>
          <w:sz w:val="24"/>
          <w:szCs w:val="24"/>
        </w:rPr>
        <w:t>парковки эпизодического использования;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вспомогательные сооружения, связанные с организацией отдыха (администрация, хозблоки, пункты проката, мусоросборники, туалеты;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малые архитектурные формы);</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мотели, кемпинги;</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-вспомогательные объекты инженерной инфраструктуры, обеспечивающие выполнение основной</w:t>
      </w:r>
      <w:r w:rsidR="00073691" w:rsidRPr="00073691">
        <w:rPr>
          <w:rFonts w:ascii="Times New Roman" w:hAnsi="Times New Roman"/>
          <w:b/>
          <w:color w:val="000000"/>
          <w:sz w:val="24"/>
          <w:szCs w:val="24"/>
        </w:rPr>
        <w:t xml:space="preserve"> функции; инженерные сети, трансформаторные подстанции;</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Условно разрешенные виды использования:</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размещение коммунальных зданий и сооружений, обслуживающих рекреационные комплексы и оздоровительные объекты (склады, гаражи, пожарное депо),</w:t>
      </w:r>
    </w:p>
    <w:p w:rsidR="00246FE4" w:rsidRPr="00073691" w:rsidRDefault="00246FE4" w:rsidP="00246FE4">
      <w:pPr>
        <w:ind w:firstLine="300"/>
        <w:rPr>
          <w:rFonts w:ascii="Times New Roman" w:hAnsi="Times New Roman"/>
          <w:b/>
          <w:color w:val="000000"/>
          <w:sz w:val="24"/>
          <w:szCs w:val="24"/>
        </w:rPr>
      </w:pPr>
      <w:r w:rsidRPr="00073691">
        <w:rPr>
          <w:rFonts w:ascii="Times New Roman" w:hAnsi="Times New Roman"/>
          <w:b/>
          <w:color w:val="000000"/>
          <w:sz w:val="24"/>
          <w:szCs w:val="24"/>
        </w:rPr>
        <w:t>- центров реабилитации, не требующих организации санитарных зон.</w:t>
      </w:r>
    </w:p>
    <w:p w:rsidR="00246FE4" w:rsidRPr="005F2709" w:rsidRDefault="001400E1" w:rsidP="001400E1">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color w:val="000000"/>
          <w:sz w:val="24"/>
          <w:szCs w:val="24"/>
        </w:rPr>
        <w:t xml:space="preserve">Статья 26 </w:t>
      </w:r>
      <w:r w:rsidRPr="005F2709">
        <w:rPr>
          <w:rFonts w:ascii="Times New Roman" w:hAnsi="Times New Roman"/>
          <w:color w:val="000000"/>
          <w:sz w:val="24"/>
          <w:szCs w:val="24"/>
        </w:rPr>
        <w:t xml:space="preserve"> </w:t>
      </w:r>
      <w:r w:rsidR="00246FE4" w:rsidRPr="005F2709">
        <w:rPr>
          <w:rFonts w:ascii="Times New Roman" w:hAnsi="Times New Roman"/>
          <w:b/>
          <w:color w:val="000000"/>
          <w:sz w:val="24"/>
          <w:szCs w:val="24"/>
        </w:rPr>
        <w:t>"Ж" Жилые зоны</w:t>
      </w:r>
    </w:p>
    <w:p w:rsidR="00246FE4" w:rsidRPr="005F2709" w:rsidRDefault="001400E1" w:rsidP="001400E1">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1. К жилой зоне относятся участки территории городского поселения, используемые и предназначенные для застройки многоквартирными домами (1 и более этажей), а также индивидуальными и блокированными жилыми домами с приусадебными земельными участками.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При строительстве новых объектов, разрешенных к размещению, следует предусматривать их полное инженерное обеспечение.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На территориях малоэтажной жилой застройки запрещается размещение вспомогательных строений, кроме гаражей, со стороны улиц; установка ограждений и иных строений в нарушение красных линий застройки.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На существующих территориях частной жилой застройки, подлежащих выносу по Генеральному плану поселения, возведение новых индивидуальных жилых домов запрещается. В целях поддержания эксплуатационной пригодности жилых и нежилых построек на этих территориях допускаются разные виды их ремонта без увеличения степени капитальности и новых видов обустройств.</w:t>
      </w:r>
    </w:p>
    <w:p w:rsidR="00246FE4" w:rsidRPr="005F2709" w:rsidRDefault="006009D5" w:rsidP="006009D5">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color w:val="000000"/>
          <w:sz w:val="24"/>
          <w:szCs w:val="24"/>
        </w:rPr>
        <w:t xml:space="preserve">Статья </w:t>
      </w:r>
      <w:r w:rsidR="00246FE4" w:rsidRPr="005F2709">
        <w:rPr>
          <w:rFonts w:ascii="Times New Roman" w:hAnsi="Times New Roman"/>
          <w:b/>
          <w:color w:val="000000"/>
          <w:sz w:val="24"/>
          <w:szCs w:val="24"/>
        </w:rPr>
        <w:t>2</w:t>
      </w:r>
      <w:r w:rsidR="00D7155A" w:rsidRPr="005F2709">
        <w:rPr>
          <w:rFonts w:ascii="Times New Roman" w:hAnsi="Times New Roman"/>
          <w:b/>
          <w:color w:val="000000"/>
          <w:sz w:val="24"/>
          <w:szCs w:val="24"/>
        </w:rPr>
        <w:t>7</w:t>
      </w:r>
      <w:r w:rsidR="00246FE4" w:rsidRPr="005F2709">
        <w:rPr>
          <w:rFonts w:ascii="Times New Roman" w:hAnsi="Times New Roman"/>
          <w:b/>
          <w:color w:val="000000"/>
          <w:sz w:val="24"/>
          <w:szCs w:val="24"/>
        </w:rPr>
        <w:t>. "Ж-1" Индивидуальной (усадебной) жилой застройки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индивидуальные одно-, двухквартирные дома (коттеджи) с земельными участками от 600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 до 1200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  кв.м;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блокированные односемейные дома с площадью придомового участка не менее </w:t>
      </w:r>
      <w:smartTag w:uri="urn:schemas-microsoft-com:office:smarttags" w:element="metricconverter">
        <w:smartTagPr>
          <w:attr w:name="ProductID" w:val="2 м"/>
        </w:smartTagPr>
        <w:r w:rsidRPr="005F2709">
          <w:rPr>
            <w:rFonts w:ascii="Times New Roman" w:hAnsi="Times New Roman"/>
            <w:color w:val="000000"/>
            <w:sz w:val="24"/>
            <w:szCs w:val="24"/>
          </w:rPr>
          <w:t>75 кв. м</w:t>
        </w:r>
      </w:smartTag>
      <w:r w:rsidRPr="005F2709">
        <w:rPr>
          <w:rFonts w:ascii="Times New Roman" w:hAnsi="Times New Roman"/>
          <w:color w:val="000000"/>
          <w:sz w:val="24"/>
          <w:szCs w:val="24"/>
        </w:rPr>
        <w:t xml:space="preserve"> на квартиру.</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 районах со сложившейся застройкой допускается под объектами недвижимости оформление земельных участков ;</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сады, иные объекты дошкольного воспитания;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школы общеобразовательные;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 товаров первой необходимости общей площадью не более 150 кв.м;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аптеки;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отдельно стоящие, встроенные или пристроенные в жилые дома гаражи или открытые автостоянки (2 машиноместа на индивидуальный участок);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хозяйственные постройки;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сады, огороды, палисадники;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теплицы, оранжереи;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индивидуальные резервуары для хранения воды, скважины для забора воды, индивидуальные колодцы;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индивидуальные бани, надворные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оборудование пожарной охраны (гидранты, резервуары);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сбора мусора.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приемные пункты прачечных и химчисток</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объекты торговли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строения для содержания домашнего скота и птицы;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ветлечебницы без постоянного содержания животных</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спортплощадки, теннисные корты;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спортзалы, залы рекреации;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клубы многоцелевого и специализированного назначения с ограничением по времени работы;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жилищно-эксплуатационные и аварийно-диспетчерские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Планировочные и нормативные требования к размещению:</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2 м"/>
        </w:smartTagPr>
        <w:r w:rsidRPr="005F2709">
          <w:rPr>
            <w:rFonts w:ascii="Times New Roman" w:hAnsi="Times New Roman"/>
            <w:color w:val="000000"/>
            <w:sz w:val="24"/>
            <w:szCs w:val="24"/>
          </w:rPr>
          <w:t>6 метров</w:t>
        </w:r>
      </w:smartTag>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минимальное расстояние от границ соседнего участка до основного строения - не менее </w:t>
      </w:r>
      <w:smartTag w:uri="urn:schemas-microsoft-com:office:smarttags" w:element="metricconverter">
        <w:smartTagPr>
          <w:attr w:name="ProductID" w:val="2 м"/>
        </w:smartTagPr>
        <w:r w:rsidRPr="005F2709">
          <w:rPr>
            <w:rFonts w:ascii="Times New Roman" w:hAnsi="Times New Roman"/>
            <w:color w:val="000000"/>
            <w:sz w:val="24"/>
            <w:szCs w:val="24"/>
          </w:rPr>
          <w:t>4 метров</w:t>
        </w:r>
      </w:smartTag>
      <w:r w:rsidRPr="005F2709">
        <w:rPr>
          <w:rFonts w:ascii="Times New Roman" w:hAnsi="Times New Roman"/>
          <w:color w:val="000000"/>
          <w:sz w:val="24"/>
          <w:szCs w:val="24"/>
        </w:rPr>
        <w:t xml:space="preserve"> для зданий I-II степеней огнестойкости, не менее </w:t>
      </w:r>
      <w:smartTag w:uri="urn:schemas-microsoft-com:office:smarttags" w:element="metricconverter">
        <w:smartTagPr>
          <w:attr w:name="ProductID" w:val="2 м"/>
        </w:smartTagPr>
        <w:r w:rsidRPr="005F2709">
          <w:rPr>
            <w:rFonts w:ascii="Times New Roman" w:hAnsi="Times New Roman"/>
            <w:color w:val="000000"/>
            <w:sz w:val="24"/>
            <w:szCs w:val="24"/>
          </w:rPr>
          <w:t>7,5 м</w:t>
        </w:r>
      </w:smartTag>
      <w:r w:rsidRPr="005F2709">
        <w:rPr>
          <w:rFonts w:ascii="Times New Roman" w:hAnsi="Times New Roman"/>
          <w:color w:val="000000"/>
          <w:sz w:val="24"/>
          <w:szCs w:val="24"/>
        </w:rPr>
        <w:t xml:space="preserve"> для зданий IV-V степеней огнестойкости;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допускается строительство гаража для легковой автомашины, выходящего на красную линию,</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допускается строительство гаража для легковой автомашины, выходящего на границу с соседним участком высотой не более 3-х метров,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ширину вновь предоставляемого участка для строительства усадебного дома принимать не менее </w:t>
      </w:r>
      <w:smartTag w:uri="urn:schemas-microsoft-com:office:smarttags" w:element="metricconverter">
        <w:smartTagPr>
          <w:attr w:name="ProductID" w:val="2 м"/>
        </w:smartTagPr>
        <w:r w:rsidRPr="005F2709">
          <w:rPr>
            <w:rFonts w:ascii="Times New Roman" w:hAnsi="Times New Roman"/>
            <w:color w:val="000000"/>
            <w:sz w:val="24"/>
            <w:szCs w:val="24"/>
          </w:rPr>
          <w:t>20 метров</w:t>
        </w:r>
      </w:smartTag>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ограждения земельных участков должны быть не выше </w:t>
      </w:r>
      <w:smartTag w:uri="urn:schemas-microsoft-com:office:smarttags" w:element="metricconverter">
        <w:smartTagPr>
          <w:attr w:name="ProductID" w:val="2 м"/>
        </w:smartTagPr>
        <w:r w:rsidRPr="005F2709">
          <w:rPr>
            <w:rFonts w:ascii="Times New Roman" w:hAnsi="Times New Roman"/>
            <w:color w:val="000000"/>
            <w:sz w:val="24"/>
            <w:szCs w:val="24"/>
          </w:rPr>
          <w:t>1,8 метра</w:t>
        </w:r>
      </w:smartTag>
      <w:r w:rsidRPr="005F2709">
        <w:rPr>
          <w:rFonts w:ascii="Times New Roman" w:hAnsi="Times New Roman"/>
          <w:color w:val="000000"/>
          <w:sz w:val="24"/>
          <w:szCs w:val="24"/>
        </w:rPr>
        <w:t>, вид ограждения и его высота должны быть единообразными, как минимум, на протяжении одного квартала с обеих сторон улицы.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Индивидуальное (частное) строительство жилых домов и других построек должно вестись только на территориях, предусмотренных Генеральным планом поселения.</w:t>
      </w:r>
    </w:p>
    <w:p w:rsidR="00246FE4" w:rsidRPr="005F2709" w:rsidRDefault="00246FE4" w:rsidP="005163BB">
      <w:pPr>
        <w:rPr>
          <w:rFonts w:ascii="Times New Roman" w:hAnsi="Times New Roman"/>
          <w:color w:val="000000"/>
          <w:sz w:val="24"/>
          <w:szCs w:val="24"/>
        </w:rPr>
      </w:pP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Статья 28</w:t>
      </w:r>
      <w:r w:rsidR="00246FE4" w:rsidRPr="005F2709">
        <w:rPr>
          <w:rFonts w:ascii="Times New Roman" w:hAnsi="Times New Roman"/>
          <w:b/>
          <w:color w:val="000000"/>
          <w:sz w:val="24"/>
          <w:szCs w:val="24"/>
        </w:rPr>
        <w:t>. "Ж-2" Жилой застройки малой и средней этажности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Предназначена для размещения 2-5-этажных многоквартирных жилых домов, выполненных по типовым и индивидуальным проектам без приусадебных участков: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многоквартирные дома не выше 5 этажей;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сады, иные объекты дошкольного воспитания;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школы начальные и средние;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ателье;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аптеки;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пункты оказания первой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мастерские по ремонту бытовой техники;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почтовые отделения;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спортплощадки, теннисные корты;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залы, клубы многоцелевого и специализированного назначения с ограничением по времени работы;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 (гидранты, резервуары, противопожарные водоемы);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сбора мусора.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площадки, площадки для отдыха, спортивных занятий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спортзалы, залы рекреации (с бассейном или без);</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для индивидуальных легковых автомобилей (встроенно-пристроенные, подземные, полуподземные, надземные многоуровневые)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открытые автостоянки для временного хранения индивидуальных легковых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подземные и полуподземные автостоянки для временного хранения индивидуальных легковых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открытые гостевые (бесплатные) автостоянки для временного хранения индивидуальных легковых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амбулаторно-поликлинические учреждения общей площадью не более </w:t>
      </w:r>
      <w:smartTag w:uri="urn:schemas-microsoft-com:office:smarttags" w:element="metricconverter">
        <w:smartTagPr>
          <w:attr w:name="ProductID" w:val="2 м"/>
        </w:smartTagPr>
        <w:r w:rsidRPr="005F2709">
          <w:rPr>
            <w:rFonts w:ascii="Times New Roman" w:hAnsi="Times New Roman"/>
            <w:color w:val="000000"/>
            <w:sz w:val="24"/>
            <w:szCs w:val="24"/>
          </w:rPr>
          <w:t>600 кв. м</w:t>
        </w:r>
      </w:smartTag>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лоточная торговля, временные павильоны розничной торговли и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резервуары для хранения воды;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жилищно-эксплуатационные и аварийно-диспетчерские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коллективные овощехранилища и ледники;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кафе, бары, рестораны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социальные центры;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культовые здания;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офисные административные здания;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телефонные и телеграфные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инженерно-технические объекты.</w:t>
      </w:r>
    </w:p>
    <w:p w:rsidR="006009D5" w:rsidRPr="005F2709" w:rsidRDefault="00246FE4" w:rsidP="006009D5">
      <w:pPr>
        <w:ind w:firstLine="300"/>
        <w:rPr>
          <w:rFonts w:ascii="Times New Roman" w:hAnsi="Times New Roman"/>
          <w:color w:val="000000"/>
          <w:sz w:val="24"/>
          <w:szCs w:val="24"/>
        </w:rPr>
      </w:pPr>
      <w:r w:rsidRPr="005F2709">
        <w:rPr>
          <w:rFonts w:ascii="Times New Roman" w:hAnsi="Times New Roman"/>
          <w:color w:val="000000"/>
          <w:sz w:val="24"/>
          <w:szCs w:val="24"/>
        </w:rPr>
        <w:t>Допускается в рамках проведения мероприятий по реконструкции жилых домов, сохраняемых в соответствии с Генеральным планом поселения,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в установленном порядке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246FE4" w:rsidRPr="005F2709" w:rsidRDefault="00D7155A" w:rsidP="006009D5">
      <w:pPr>
        <w:ind w:firstLine="300"/>
        <w:rPr>
          <w:rFonts w:ascii="Times New Roman" w:hAnsi="Times New Roman"/>
          <w:color w:val="000000"/>
          <w:sz w:val="24"/>
          <w:szCs w:val="24"/>
        </w:rPr>
      </w:pPr>
      <w:r w:rsidRPr="005F2709">
        <w:rPr>
          <w:rFonts w:ascii="Times New Roman" w:hAnsi="Times New Roman"/>
          <w:b/>
          <w:color w:val="000000"/>
          <w:sz w:val="24"/>
          <w:szCs w:val="24"/>
        </w:rPr>
        <w:t>Статья 29</w:t>
      </w:r>
      <w:r w:rsidR="00246FE4" w:rsidRPr="005F2709">
        <w:rPr>
          <w:rFonts w:ascii="Times New Roman" w:hAnsi="Times New Roman"/>
          <w:b/>
          <w:color w:val="000000"/>
          <w:sz w:val="24"/>
          <w:szCs w:val="24"/>
        </w:rPr>
        <w:t>. "Ж-3" Жилая многоэтажная застройка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Предназначена для размещения многоквартирных жилых домов основной этажности от 5 до 14 этажей.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многоквартирные жилые дома 5 - 14 этажей;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сады, иные объекты дошкольного воспитания;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школы начальные и средние;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дворовые площадки: детские, спортивные, хозяйственные, отдыха (для многоквартирных жилых домов);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аптеки;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поликлиники общей площадью не более </w:t>
      </w:r>
      <w:smartTag w:uri="urn:schemas-microsoft-com:office:smarttags" w:element="metricconverter">
        <w:smartTagPr>
          <w:attr w:name="ProductID" w:val="2 м"/>
        </w:smartTagPr>
        <w:r w:rsidRPr="005F2709">
          <w:rPr>
            <w:rFonts w:ascii="Times New Roman" w:hAnsi="Times New Roman"/>
            <w:color w:val="000000"/>
            <w:sz w:val="24"/>
            <w:szCs w:val="24"/>
          </w:rPr>
          <w:t>600 кв. м</w:t>
        </w:r>
      </w:smartTag>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 товаров первой необходимости (общей площадью не более 400 кв.м.);</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ремонт бытовой техники, парикмахерские, пошивочные ателье, иные объекты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почтовые отделения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телефонные и телеграфные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спортзалы, спортклубы, залы рекреации (с бассейном или без);</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спортивные площадки, теннисные корты;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встроенные в жилые дома;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многоуровневые;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жилищно-эксплуатационные и аварийно-диспетчерские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 (гидранты, резервуары, противопожарные водоемы);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сбора мусора.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культурных,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многоквартирные жилые дома 6 этажей и выше;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лоточная торговля, временные павильоны розничной торговли и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боксового типа, многоэтажные, подземные и наземные гаражи, автостоянки на отдельном земельном участке;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культурных,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площадки для выгула собак</w:t>
      </w:r>
    </w:p>
    <w:p w:rsidR="00246FE4" w:rsidRPr="005F2709" w:rsidRDefault="00BA1D16" w:rsidP="00BA1D16">
      <w:pPr>
        <w:rPr>
          <w:rFonts w:ascii="Times New Roman" w:hAnsi="Times New Roman"/>
          <w:b/>
          <w:color w:val="000000"/>
          <w:sz w:val="24"/>
          <w:szCs w:val="24"/>
        </w:rPr>
      </w:pPr>
      <w:r w:rsidRPr="005F2709">
        <w:rPr>
          <w:rFonts w:ascii="Times New Roman" w:hAnsi="Times New Roman"/>
          <w:b/>
          <w:color w:val="000000"/>
          <w:sz w:val="24"/>
          <w:szCs w:val="24"/>
        </w:rPr>
        <w:t xml:space="preserve">    </w:t>
      </w:r>
      <w:r w:rsidR="00D7155A" w:rsidRPr="005F2709">
        <w:rPr>
          <w:rFonts w:ascii="Times New Roman" w:hAnsi="Times New Roman"/>
          <w:b/>
          <w:color w:val="000000"/>
          <w:sz w:val="24"/>
          <w:szCs w:val="24"/>
        </w:rPr>
        <w:t>Статья 30</w:t>
      </w:r>
      <w:r w:rsidRPr="005F2709">
        <w:rPr>
          <w:rFonts w:ascii="Times New Roman" w:hAnsi="Times New Roman"/>
          <w:b/>
          <w:color w:val="000000"/>
          <w:sz w:val="24"/>
          <w:szCs w:val="24"/>
        </w:rPr>
        <w:t xml:space="preserve"> </w:t>
      </w:r>
      <w:r w:rsidR="00246FE4" w:rsidRPr="005F2709">
        <w:rPr>
          <w:rFonts w:ascii="Times New Roman" w:hAnsi="Times New Roman"/>
          <w:b/>
          <w:color w:val="000000"/>
          <w:sz w:val="24"/>
          <w:szCs w:val="24"/>
        </w:rPr>
        <w:t>"О" Общественно-деловые зоны</w:t>
      </w:r>
    </w:p>
    <w:p w:rsidR="00246FE4" w:rsidRPr="005F2709" w:rsidRDefault="00BA1D16" w:rsidP="00BA1D16">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 xml:space="preserve"> Предназначены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BA1D16" w:rsidRPr="005F2709" w:rsidRDefault="00246FE4" w:rsidP="00BA1D16">
      <w:pPr>
        <w:ind w:firstLine="300"/>
        <w:rPr>
          <w:rFonts w:ascii="Times New Roman" w:hAnsi="Times New Roman"/>
          <w:color w:val="000000"/>
          <w:sz w:val="24"/>
          <w:szCs w:val="24"/>
        </w:rPr>
      </w:pPr>
      <w:r w:rsidRPr="005F2709">
        <w:rPr>
          <w:rFonts w:ascii="Times New Roman" w:hAnsi="Times New Roman"/>
          <w:color w:val="000000"/>
          <w:sz w:val="24"/>
          <w:szCs w:val="24"/>
        </w:rPr>
        <w:t>В общественно-деловые зоны могут включаться жилые дома, гостиницы, подземные и многоэтажные гаражи.</w:t>
      </w:r>
    </w:p>
    <w:p w:rsidR="00246FE4" w:rsidRPr="005F2709" w:rsidRDefault="00D7155A" w:rsidP="00BA1D16">
      <w:pPr>
        <w:ind w:firstLine="300"/>
        <w:rPr>
          <w:rFonts w:ascii="Times New Roman" w:hAnsi="Times New Roman"/>
          <w:color w:val="000000"/>
          <w:sz w:val="24"/>
          <w:szCs w:val="24"/>
        </w:rPr>
      </w:pPr>
      <w:r w:rsidRPr="005F2709">
        <w:rPr>
          <w:rFonts w:ascii="Times New Roman" w:hAnsi="Times New Roman"/>
          <w:b/>
          <w:color w:val="000000"/>
          <w:sz w:val="24"/>
          <w:szCs w:val="24"/>
        </w:rPr>
        <w:t>Статья 3</w:t>
      </w:r>
      <w:r w:rsidR="00246FE4" w:rsidRPr="005F2709">
        <w:rPr>
          <w:rFonts w:ascii="Times New Roman" w:hAnsi="Times New Roman"/>
          <w:b/>
          <w:color w:val="000000"/>
          <w:sz w:val="24"/>
          <w:szCs w:val="24"/>
        </w:rPr>
        <w:t>1. "О-1" Общественно-деловая зона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административные здания, офисы, конторы различных организаций, фирм, компаний, банки, отделения банков, издательства и редакционные офисы, туристические и рекламные агентства, гостиницы, центры обслуживания туристов;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суды, нотариальные конторы, прочие юридические учреждения;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транспортные агентства по сервисному обслуживанию населения: кассы по продаже билетов, менеджерские услуги и т.д.;</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телевизионные и радиостудии;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театры, концертные залы, кинотеатры, видео салоны,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 танцзалы, дискотеки, компьютерные центры, интернет-кафе;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универсальные спортивно-зрелищные и развлекательные комплексы, здания и сооружения спортивного назначения, включая бассейны; спортклубы;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библиотеки, архивы, информационные центры, справочные бюро;</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 торговые комплексы, торговые дома, ярмарки, выставки товаров;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общественного питания (столовые, кафе, закусочные, бары, рестораны);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связи; почтовые отделения, междугородние переговорные пункты;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-аптеки, поликлиники, пункты оказания первой медицинской помощи, консультативные поликлиники;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дома быта, фотосалоны, приёмные пункты прачечных и химчисток, прачечные самообслуживания,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подземные и встроенные в здания гаражи и автостоянки;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 перед объектами деловых, культурных, обслуживающих и коммерческих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многоквартирные жилые дома;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культовые учреждения;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казино;</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жилищно-эксплуатационные организации и аварийно-диспетчерские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автостоянки на отдельных земельных участках, подземные, надземные многоуровневые;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антенны сотовой, радиорелейной и спутниковой связи;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общежития;</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Статья 3</w:t>
      </w:r>
      <w:r w:rsidR="00246FE4" w:rsidRPr="005F2709">
        <w:rPr>
          <w:rFonts w:ascii="Times New Roman" w:hAnsi="Times New Roman"/>
          <w:b/>
          <w:color w:val="000000"/>
          <w:sz w:val="24"/>
          <w:szCs w:val="24"/>
        </w:rPr>
        <w:t>2. “О-</w:t>
      </w:r>
      <w:smartTag w:uri="urn:schemas-microsoft-com:office:smarttags" w:element="metricconverter">
        <w:smartTagPr>
          <w:attr w:name="ProductID" w:val="2 м"/>
        </w:smartTagPr>
        <w:r w:rsidR="00246FE4" w:rsidRPr="005F2709">
          <w:rPr>
            <w:rFonts w:ascii="Times New Roman" w:hAnsi="Times New Roman"/>
            <w:b/>
            <w:color w:val="000000"/>
            <w:sz w:val="24"/>
            <w:szCs w:val="24"/>
          </w:rPr>
          <w:t>2”</w:t>
        </w:r>
      </w:smartTag>
      <w:r w:rsidR="00246FE4" w:rsidRPr="005F2709">
        <w:rPr>
          <w:rFonts w:ascii="Times New Roman" w:hAnsi="Times New Roman"/>
          <w:b/>
          <w:color w:val="000000"/>
          <w:sz w:val="24"/>
          <w:szCs w:val="24"/>
        </w:rPr>
        <w:t xml:space="preserve"> Зона учреждений здравоохранения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Предназначена для размещения лечебных и лечебно-профилактических учреждений.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больницы, лечебные стационары;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профилактории;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станции скорой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поликлиники;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другие объекты здравоохранения.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спортзалы;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бассейны;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спортивные плоскостные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инженерного обеспечения;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открытые стоянки автотранспорта, обслуживающие зону в составе этих комплексов.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культовые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Планировочные и нормативные требования к размещению:</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территория лечебного учреждения должна быть размещена, озеленена, благоустроена и ограждена в соответствии с санитарными правилами и нормативами;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лечебные корпуса необходимо размещать от красной линии застройки не ближе </w:t>
      </w:r>
      <w:smartTag w:uri="urn:schemas-microsoft-com:office:smarttags" w:element="metricconverter">
        <w:smartTagPr>
          <w:attr w:name="ProductID" w:val="2 м"/>
        </w:smartTagPr>
        <w:r w:rsidRPr="005F2709">
          <w:rPr>
            <w:rFonts w:ascii="Times New Roman" w:hAnsi="Times New Roman"/>
            <w:color w:val="000000"/>
            <w:sz w:val="24"/>
            <w:szCs w:val="24"/>
          </w:rPr>
          <w:t>30 м</w:t>
        </w:r>
      </w:smartTag>
      <w:r w:rsidRPr="005F2709">
        <w:rPr>
          <w:rFonts w:ascii="Times New Roman" w:hAnsi="Times New Roman"/>
          <w:color w:val="000000"/>
          <w:sz w:val="24"/>
          <w:szCs w:val="24"/>
        </w:rPr>
        <w:t xml:space="preserve"> при расположении в жилой зоне;</w:t>
      </w:r>
    </w:p>
    <w:p w:rsidR="00BA1D16" w:rsidRPr="005F2709" w:rsidRDefault="00246FE4" w:rsidP="00BA1D16">
      <w:pPr>
        <w:ind w:firstLine="300"/>
        <w:rPr>
          <w:rFonts w:ascii="Times New Roman" w:hAnsi="Times New Roman"/>
          <w:color w:val="000000"/>
          <w:sz w:val="24"/>
          <w:szCs w:val="24"/>
        </w:rPr>
      </w:pPr>
      <w:r w:rsidRPr="005F2709">
        <w:rPr>
          <w:rFonts w:ascii="Times New Roman" w:hAnsi="Times New Roman"/>
          <w:color w:val="000000"/>
          <w:sz w:val="24"/>
          <w:szCs w:val="24"/>
        </w:rPr>
        <w:t>- запрещается строительство объектов, функционально не связанных с лечебно-профилактическим учреждением, уменьшение размеров выделенных земельных участков для больничных и оздоровительных комплексов при реконструкции жилой застройки и новом строительстве, установка (прохождение) транзитных высоковольтных ЛЭП свыше 110 кВ над территорией лечебно-профилактических учреждений, а также прокладка (прохождение) магистральных инженерных коммуникаций городского значения.</w:t>
      </w:r>
    </w:p>
    <w:p w:rsidR="00246FE4" w:rsidRPr="005F2709" w:rsidRDefault="00D7155A" w:rsidP="00BA1D16">
      <w:pPr>
        <w:ind w:firstLine="300"/>
        <w:rPr>
          <w:rFonts w:ascii="Times New Roman" w:hAnsi="Times New Roman"/>
          <w:color w:val="000000"/>
          <w:sz w:val="24"/>
          <w:szCs w:val="24"/>
        </w:rPr>
      </w:pPr>
      <w:r w:rsidRPr="005F2709">
        <w:rPr>
          <w:rFonts w:ascii="Times New Roman" w:hAnsi="Times New Roman"/>
          <w:b/>
          <w:color w:val="000000"/>
          <w:sz w:val="24"/>
          <w:szCs w:val="24"/>
        </w:rPr>
        <w:t xml:space="preserve">Статья 33 </w:t>
      </w:r>
      <w:r w:rsidR="00246FE4" w:rsidRPr="005F2709">
        <w:rPr>
          <w:rFonts w:ascii="Times New Roman" w:hAnsi="Times New Roman"/>
          <w:b/>
          <w:color w:val="000000"/>
          <w:sz w:val="24"/>
          <w:szCs w:val="24"/>
        </w:rPr>
        <w:t>"П" Производственные зоны</w:t>
      </w:r>
    </w:p>
    <w:p w:rsidR="00246FE4" w:rsidRPr="005F2709" w:rsidRDefault="00246FE4"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1. "П-1" Производственные предприятия III-IV класса вредности (санитарно-защитная зона до </w:t>
      </w:r>
      <w:smartTag w:uri="urn:schemas-microsoft-com:office:smarttags" w:element="metricconverter">
        <w:smartTagPr>
          <w:attr w:name="ProductID" w:val="2 м"/>
        </w:smartTagPr>
        <w:r w:rsidRPr="005F2709">
          <w:rPr>
            <w:rFonts w:ascii="Times New Roman" w:hAnsi="Times New Roman"/>
            <w:b/>
            <w:color w:val="000000"/>
            <w:sz w:val="24"/>
            <w:szCs w:val="24"/>
          </w:rPr>
          <w:t>300 м</w:t>
        </w:r>
      </w:smartTag>
      <w:r w:rsidRPr="005F2709">
        <w:rPr>
          <w:rFonts w:ascii="Times New Roman" w:hAnsi="Times New Roman"/>
          <w:b/>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П-1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промышленные предприятия и коммунально-складские объекты;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производственные базы и складские помещения строительных и других предприятий, требующие большегрузного или железнодорожного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автотранспортные предприятия;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объекты железнодорожного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боксового типа, многоэтажные, подземные и наземные гаражи, автостоянки на отдельном земельном участке;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гаражи и автостоянки для постоянного хранения грузовых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станции технического обслуживания автомобилей, авторемонтные предприятия;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складского назначения различного профиля;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технического и инженерного обеспечения предприятий;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офисы, конторы, административные службы;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-проектные, научно-исследовательские, конструкторские и изыскательские организации и лаборатории;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 пожарные части;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теплицы;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санитарно-технические сооружения и установки коммунального назначения;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оптовой, мелкооптовой торговли и магазины розничной торговли по продаже товаров собственного производства предприятий.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автостоянки для временного хранения грузовых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автозаправочные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санитарно-технические сооружения и установки коммунального назначения, склады временного хранения утильсырья;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отдельно стоящие объекты бытового обслуживания;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лоточная торговля, временные павильоны розничной торговли и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антенны сотовой, радиорелейной, спутниковой связи.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Допускается строительство нежилых вспомогательных помещений над гаражами в районах гаражной застройки, не выходящей на красную линию, высотой не более 3-х метров. Размеры земельных участков, отводимых под строительство капитального гаража для легкового автомобиля-28,0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)-48,0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 под строительство гаражей под грузовой автомобиль- 80,0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)-100,0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Статья 34</w:t>
      </w:r>
      <w:r w:rsidR="00246FE4" w:rsidRPr="005F2709">
        <w:rPr>
          <w:rFonts w:ascii="Times New Roman" w:hAnsi="Times New Roman"/>
          <w:b/>
          <w:color w:val="000000"/>
          <w:sz w:val="24"/>
          <w:szCs w:val="24"/>
        </w:rPr>
        <w:t>"ИТ" Зоны инженерной и транспортной инфраструктур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 же специальными планировочными, конструктивными и технологическими мероприятиями.</w:t>
      </w:r>
    </w:p>
    <w:p w:rsidR="00246FE4" w:rsidRPr="005F2709" w:rsidRDefault="00D7155A" w:rsidP="00246FE4">
      <w:pPr>
        <w:ind w:firstLine="300"/>
        <w:rPr>
          <w:rFonts w:ascii="Times New Roman" w:hAnsi="Times New Roman"/>
          <w:color w:val="000000"/>
          <w:sz w:val="24"/>
          <w:szCs w:val="24"/>
        </w:rPr>
      </w:pPr>
      <w:r w:rsidRPr="005F2709">
        <w:rPr>
          <w:rFonts w:ascii="Times New Roman" w:hAnsi="Times New Roman"/>
          <w:b/>
          <w:color w:val="000000"/>
          <w:sz w:val="24"/>
          <w:szCs w:val="24"/>
        </w:rPr>
        <w:t>Статья 35</w:t>
      </w:r>
      <w:r w:rsidR="00246FE4" w:rsidRPr="005F2709">
        <w:rPr>
          <w:rFonts w:ascii="Times New Roman" w:hAnsi="Times New Roman"/>
          <w:b/>
          <w:color w:val="000000"/>
          <w:sz w:val="24"/>
          <w:szCs w:val="24"/>
        </w:rPr>
        <w:t>. "ИТ-1" Зона коммуникационного коридора железной дороги</w:t>
      </w:r>
      <w:r w:rsidR="00246FE4"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железнодорожные вокзалы, остановочные платформы;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железнодорожные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перегрузочные склады;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управления, отделения, сооружения постов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и узлы связи;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розничной торговли;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предприятия общественного питания;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сооружения для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водоемы, природные и искусственные;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остановочные павильоны, посадочные площадки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малые архитектурные формы, рекламные установки;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магистральные сети и объекты инженерной инфраструктуры, связанные с обслуживанием объектов данной зоны.</w:t>
      </w:r>
    </w:p>
    <w:p w:rsidR="00246FE4" w:rsidRPr="005F2709" w:rsidRDefault="00D7155A" w:rsidP="00246FE4">
      <w:pPr>
        <w:ind w:firstLine="300"/>
        <w:rPr>
          <w:rFonts w:ascii="Times New Roman" w:hAnsi="Times New Roman"/>
          <w:color w:val="000000"/>
          <w:sz w:val="24"/>
          <w:szCs w:val="24"/>
        </w:rPr>
      </w:pPr>
      <w:r w:rsidRPr="005F2709">
        <w:rPr>
          <w:rFonts w:ascii="Times New Roman" w:hAnsi="Times New Roman"/>
          <w:b/>
          <w:color w:val="000000"/>
          <w:sz w:val="24"/>
          <w:szCs w:val="24"/>
        </w:rPr>
        <w:t>Статья 36</w:t>
      </w:r>
      <w:r w:rsidR="00246FE4" w:rsidRPr="005F2709">
        <w:rPr>
          <w:rFonts w:ascii="Times New Roman" w:hAnsi="Times New Roman"/>
          <w:b/>
          <w:color w:val="000000"/>
          <w:sz w:val="24"/>
          <w:szCs w:val="24"/>
        </w:rPr>
        <w:t>. «ИТ-2» Транспортная зона автомобильного транспорта</w:t>
      </w:r>
      <w:r w:rsidR="00246FE4"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Основные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управления, отделения, сооружения постов полиции, ГИБДД;</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сооружения для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открытые автостоянки, вместимостью более 300 легковых автомобилей, временного типа;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станции технического обслуживания и мойки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конечные пункты для разворота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зеленые насаждения общественного 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-бульвары, скверы;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остановочные павильоны , посадочные площадки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пешеходные тротуары, площади;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пешеходные переходы;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проезжая часть улиц;</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резервные полосы для расширения проезжей части, тротуаров, инженерных коммуникаций;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малые архитектурные формы и рекламные установки;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магистральные сети и объекты инженерной инфраструктуры.</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Статья </w:t>
      </w:r>
      <w:r w:rsidR="00246FE4" w:rsidRPr="005F2709">
        <w:rPr>
          <w:rFonts w:ascii="Times New Roman" w:hAnsi="Times New Roman"/>
          <w:b/>
          <w:color w:val="000000"/>
          <w:sz w:val="24"/>
          <w:szCs w:val="24"/>
        </w:rPr>
        <w:t>3</w:t>
      </w:r>
      <w:r w:rsidRPr="005F2709">
        <w:rPr>
          <w:rFonts w:ascii="Times New Roman" w:hAnsi="Times New Roman"/>
          <w:b/>
          <w:color w:val="000000"/>
          <w:sz w:val="24"/>
          <w:szCs w:val="24"/>
        </w:rPr>
        <w:t>7</w:t>
      </w:r>
      <w:r w:rsidR="00246FE4" w:rsidRPr="005F2709">
        <w:rPr>
          <w:rFonts w:ascii="Times New Roman" w:hAnsi="Times New Roman"/>
          <w:b/>
          <w:color w:val="000000"/>
          <w:sz w:val="24"/>
          <w:szCs w:val="24"/>
        </w:rPr>
        <w:t>. "ИТ-3" Зона инженерной инфраструктуры</w:t>
      </w:r>
    </w:p>
    <w:p w:rsidR="004E69EC" w:rsidRPr="005F2709" w:rsidRDefault="00246FE4" w:rsidP="004E69EC">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w:t>
      </w:r>
    </w:p>
    <w:p w:rsidR="00246FE4" w:rsidRPr="005F2709" w:rsidRDefault="00246FE4" w:rsidP="004E69EC">
      <w:pPr>
        <w:ind w:firstLine="300"/>
        <w:rPr>
          <w:rFonts w:ascii="Times New Roman" w:hAnsi="Times New Roman"/>
          <w:color w:val="000000"/>
          <w:sz w:val="24"/>
          <w:szCs w:val="24"/>
        </w:rPr>
      </w:pPr>
      <w:r w:rsidRPr="005F2709">
        <w:rPr>
          <w:rFonts w:ascii="Times New Roman" w:hAnsi="Times New Roman"/>
          <w:color w:val="000000"/>
          <w:sz w:val="24"/>
          <w:szCs w:val="24"/>
        </w:rPr>
        <w:t>- тепловые электростанции, ТЭЦ и котельные;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головные сооружения водозабора и водоочистки;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очистные сооружения канализации;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магистральные сети и объекты инженерной инфраструктуры;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магистральные ЛЭП, подстанции;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временные сооружения для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сооружения постов милиции, ГИБДД;</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автостоянки всех типов;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станции технического обслуживания и мойки автомобилей;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автозаправочные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Зеленые насаждения общего 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конечные пункты для разворота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остановочные павильоны, посадочные площадки общественного транспорта;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пешеходные тротуары, площади;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пешеходные переходы надземные и подземные;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малые архитектурные формы и рекламные установки.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Разрешается под линиями ЛЭП озеленение территории для снижения напряженности электрического поля посадкой деревьев и кустарников высотой менее </w:t>
      </w:r>
      <w:smartTag w:uri="urn:schemas-microsoft-com:office:smarttags" w:element="metricconverter">
        <w:smartTagPr>
          <w:attr w:name="ProductID" w:val="2 м"/>
        </w:smartTagPr>
        <w:r w:rsidRPr="005F2709">
          <w:rPr>
            <w:rFonts w:ascii="Times New Roman" w:hAnsi="Times New Roman"/>
            <w:color w:val="000000"/>
            <w:sz w:val="24"/>
            <w:szCs w:val="24"/>
          </w:rPr>
          <w:t>2 м</w:t>
        </w:r>
      </w:smartTag>
      <w:r w:rsidRPr="005F2709">
        <w:rPr>
          <w:rFonts w:ascii="Times New Roman" w:hAnsi="Times New Roman"/>
          <w:color w:val="000000"/>
          <w:sz w:val="24"/>
          <w:szCs w:val="24"/>
        </w:rPr>
        <w:t>.</w:t>
      </w:r>
      <w:r w:rsidR="00D701D2" w:rsidRPr="005F2709">
        <w:rPr>
          <w:rFonts w:ascii="Times New Roman" w:hAnsi="Times New Roman"/>
          <w:color w:val="000000"/>
          <w:sz w:val="24"/>
          <w:szCs w:val="24"/>
        </w:rPr>
        <w:t xml:space="preserve"> </w:t>
      </w:r>
      <w:r w:rsidRPr="005F2709">
        <w:rPr>
          <w:rFonts w:ascii="Times New Roman" w:hAnsi="Times New Roman"/>
          <w:color w:val="000000"/>
          <w:sz w:val="24"/>
          <w:szCs w:val="24"/>
        </w:rPr>
        <w:t xml:space="preserve">Благоустройство предусматривается за счет владельцев этих коммуникаций. Запрещается под линиями ЛЭП строительство жилых, промышленно-коммунальных, транспортных и других объектов. </w:t>
      </w:r>
    </w:p>
    <w:p w:rsidR="00246FE4" w:rsidRPr="005F2709" w:rsidRDefault="00D7155A" w:rsidP="00246FE4">
      <w:pPr>
        <w:ind w:firstLine="300"/>
        <w:rPr>
          <w:rFonts w:ascii="Times New Roman" w:hAnsi="Times New Roman"/>
          <w:b/>
          <w:color w:val="000000"/>
          <w:sz w:val="24"/>
          <w:szCs w:val="24"/>
        </w:rPr>
      </w:pPr>
      <w:r w:rsidRPr="005F2709">
        <w:rPr>
          <w:rFonts w:ascii="Times New Roman" w:hAnsi="Times New Roman"/>
          <w:b/>
          <w:color w:val="000000"/>
          <w:sz w:val="24"/>
          <w:szCs w:val="24"/>
        </w:rPr>
        <w:t xml:space="preserve">Статья 38 </w:t>
      </w:r>
      <w:r w:rsidR="00246FE4" w:rsidRPr="005F2709">
        <w:rPr>
          <w:rFonts w:ascii="Times New Roman" w:hAnsi="Times New Roman"/>
          <w:b/>
          <w:color w:val="000000"/>
          <w:sz w:val="24"/>
          <w:szCs w:val="24"/>
        </w:rPr>
        <w:t>"СД" Зоны подсобных хозяйств, садово-огородных и дачных участков</w:t>
      </w:r>
    </w:p>
    <w:p w:rsidR="00246FE4" w:rsidRPr="005F2709" w:rsidRDefault="00D701D2" w:rsidP="00D701D2">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Зона подсобных хозяйств, садово-огородных и дачных участков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садовые дома, летние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сады, огороды;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Вспомогательные виды разрешенного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дворовые постройки (мастерские, сараи, теплицы, бани и пр.);</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строения для занятий индивидуальной трудовой деятельностью (без нарушения принципов добрососедства);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индивидуальные гаражи на придомовом участке или парковки;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емкости для хранения воды на индивидуальном участке;</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водозаборы;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резервуары для хранения воды;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помещения для охраны коллективных садов;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площадки для мусоросборников;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 противопожарные водоемы;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лесозащитные полосы.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коллективные овощехранилища;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открытые гостевые автостоянки;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магазины, киоски, лоточная торговля, временные (сезонные) объекты обслуживания населения;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детские площадки, площадки для отдыха, спортивных занятий;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физкультурно-оздоровительные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пункты оказания первой медицинской помощи;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постройки для содержания мелких домашних животных;</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ветлечебницы без содержания животных.</w:t>
      </w:r>
    </w:p>
    <w:p w:rsidR="00246FE4" w:rsidRPr="005F2709" w:rsidRDefault="00246FE4" w:rsidP="00246FE4">
      <w:pPr>
        <w:ind w:firstLine="300"/>
        <w:rPr>
          <w:rFonts w:ascii="Times New Roman" w:hAnsi="Times New Roman"/>
          <w:color w:val="000000"/>
          <w:sz w:val="24"/>
          <w:szCs w:val="24"/>
        </w:rPr>
      </w:pP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Размеры земельных участков, отводимых :</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для ведения садоводства-200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)-1200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для ведения огородничества- 200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)-1200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для ведения лпх -400 кв.м (</w:t>
      </w:r>
      <w:r w:rsidRPr="005F2709">
        <w:rPr>
          <w:rFonts w:ascii="Times New Roman" w:hAnsi="Times New Roman"/>
          <w:color w:val="000000"/>
          <w:sz w:val="24"/>
          <w:szCs w:val="24"/>
          <w:lang w:val="en-US"/>
        </w:rPr>
        <w:t>min</w:t>
      </w:r>
      <w:r w:rsidRPr="005F2709">
        <w:rPr>
          <w:rFonts w:ascii="Times New Roman" w:hAnsi="Times New Roman"/>
          <w:color w:val="000000"/>
          <w:sz w:val="24"/>
          <w:szCs w:val="24"/>
        </w:rPr>
        <w:t>)-1200 кв.м (</w:t>
      </w:r>
      <w:r w:rsidRPr="005F2709">
        <w:rPr>
          <w:rFonts w:ascii="Times New Roman" w:hAnsi="Times New Roman"/>
          <w:color w:val="000000"/>
          <w:sz w:val="24"/>
          <w:szCs w:val="24"/>
          <w:lang w:val="en-US"/>
        </w:rPr>
        <w:t>max</w:t>
      </w:r>
      <w:r w:rsidRPr="005F2709">
        <w:rPr>
          <w:rFonts w:ascii="Times New Roman" w:hAnsi="Times New Roman"/>
          <w:color w:val="000000"/>
          <w:sz w:val="24"/>
          <w:szCs w:val="24"/>
        </w:rPr>
        <w:t>).</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b/>
          <w:color w:val="000000"/>
          <w:sz w:val="24"/>
          <w:szCs w:val="24"/>
        </w:rPr>
        <w:t>Статья 39</w:t>
      </w:r>
      <w:r w:rsidR="00D7155A" w:rsidRPr="005F2709">
        <w:rPr>
          <w:rFonts w:ascii="Times New Roman" w:hAnsi="Times New Roman"/>
          <w:color w:val="000000"/>
          <w:sz w:val="24"/>
          <w:szCs w:val="24"/>
        </w:rPr>
        <w:t xml:space="preserve"> </w:t>
      </w:r>
      <w:r w:rsidR="00246FE4" w:rsidRPr="005F2709">
        <w:rPr>
          <w:rFonts w:ascii="Times New Roman" w:hAnsi="Times New Roman"/>
          <w:b/>
          <w:color w:val="000000"/>
          <w:sz w:val="24"/>
          <w:szCs w:val="24"/>
        </w:rPr>
        <w:t>"СН" Зоны специального назначения</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b/>
          <w:color w:val="000000"/>
          <w:sz w:val="24"/>
          <w:szCs w:val="24"/>
        </w:rPr>
        <w:t>1. "СН-1" Зона водозаборных сооружений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водозаборные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водопроводные очистные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аэрологические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метеостанции;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насосные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Виды запрещенного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проведение авиационно-химических работ;</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применение химических средств борьбы с вредителями, болезнями растений и сорняками;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складирование навоза и мусора;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заправка топливом, мойка и ремонт автомобилей, тракторов и других машин и механизмов;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размещение стоянок транспортных средств;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проведение рубок лесных насаждений.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строительство и реконструкция сооружений, коммуникаций и других объектов;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землеройные и другие работы.</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b/>
          <w:color w:val="000000"/>
          <w:sz w:val="24"/>
          <w:szCs w:val="24"/>
        </w:rPr>
        <w:t>Статья 40</w:t>
      </w:r>
      <w:r w:rsidR="00246FE4" w:rsidRPr="005F2709">
        <w:rPr>
          <w:rFonts w:ascii="Times New Roman" w:hAnsi="Times New Roman"/>
          <w:b/>
          <w:color w:val="000000"/>
          <w:sz w:val="24"/>
          <w:szCs w:val="24"/>
        </w:rPr>
        <w:t>. "СН-2" Зона очистных сооружений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Основные виды разрешенного использования недвижимости: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станция аэрации;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канализационные очистные сооружения;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насосные станции.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Условно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строительство и реконструкция сооружений, коммуникаций и других объектов;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землеройные и другие работы.</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b/>
          <w:color w:val="000000"/>
          <w:sz w:val="24"/>
          <w:szCs w:val="24"/>
        </w:rPr>
        <w:t>Статья 41</w:t>
      </w:r>
      <w:r w:rsidR="00246FE4" w:rsidRPr="005F2709">
        <w:rPr>
          <w:rFonts w:ascii="Times New Roman" w:hAnsi="Times New Roman"/>
          <w:b/>
          <w:color w:val="000000"/>
          <w:sz w:val="24"/>
          <w:szCs w:val="24"/>
        </w:rPr>
        <w:t>. "СН-3" Зона кладбищ и мемориальных парков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lastRenderedPageBreak/>
        <w:t>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действующие кладбища;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кладбища, закрытые на период консервации;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крематории;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сооружения, необходимые для обслуживания кладбища;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связанные с отправлением культа;</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аллеи, скверы;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мастерские по изготовлению ритуальных принадлежностей;</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аптеки;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отделения, участковые пункты милиции;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киоски, временные павильоны розничной торговли;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оранжереи;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резервуары для хранения воды;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объекты пожарной охраны.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общественные туалеты;</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парковки.</w:t>
      </w:r>
    </w:p>
    <w:p w:rsidR="00246FE4" w:rsidRPr="005F2709" w:rsidRDefault="00D701D2" w:rsidP="00D701D2">
      <w:pPr>
        <w:rPr>
          <w:rFonts w:ascii="Times New Roman" w:hAnsi="Times New Roman"/>
          <w:b/>
          <w:color w:val="000000"/>
          <w:sz w:val="24"/>
          <w:szCs w:val="24"/>
        </w:rPr>
      </w:pPr>
      <w:r w:rsidRPr="005F2709">
        <w:rPr>
          <w:rFonts w:ascii="Times New Roman" w:hAnsi="Times New Roman"/>
          <w:color w:val="000000"/>
          <w:sz w:val="24"/>
          <w:szCs w:val="24"/>
        </w:rPr>
        <w:t xml:space="preserve">       </w:t>
      </w:r>
      <w:r w:rsidR="00D7155A" w:rsidRPr="005F2709">
        <w:rPr>
          <w:rFonts w:ascii="Times New Roman" w:hAnsi="Times New Roman"/>
          <w:b/>
          <w:color w:val="000000"/>
          <w:sz w:val="24"/>
          <w:szCs w:val="24"/>
        </w:rPr>
        <w:t>Статья 42</w:t>
      </w:r>
      <w:r w:rsidR="00246FE4" w:rsidRPr="005F2709">
        <w:rPr>
          <w:rFonts w:ascii="Times New Roman" w:hAnsi="Times New Roman"/>
          <w:b/>
          <w:color w:val="000000"/>
          <w:sz w:val="24"/>
          <w:szCs w:val="24"/>
        </w:rPr>
        <w:t>. «СН-4» зона карьеров, отвалов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Зона выделена для обеспечения правовых условий использования участков карьеров по добыче строительных материалов и отвалов  отходов переработки основного производства. На территории отработанных карьеров при соблюдении условий возможно размещение полигонов твердых бытовых отходов.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Разрешенные виды использования: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добыча местных строительных материалов;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захоронение производственных отходов (условия);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хранение, переработка шин (условия);</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Вспомогательные виды разрешенного использования6</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-хозяйственные объекты по обслуживанию карьеров и полигонов твердых бытовых отходов;</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 xml:space="preserve">- временные сооружения </w:t>
      </w:r>
    </w:p>
    <w:p w:rsidR="00246FE4" w:rsidRPr="005F2709" w:rsidRDefault="005C62EC" w:rsidP="00D701D2">
      <w:pPr>
        <w:ind w:firstLine="300"/>
        <w:rPr>
          <w:rFonts w:ascii="Times New Roman" w:hAnsi="Times New Roman"/>
          <w:color w:val="000000"/>
          <w:sz w:val="24"/>
          <w:szCs w:val="24"/>
        </w:rPr>
      </w:pPr>
      <w:r w:rsidRPr="005F2709">
        <w:rPr>
          <w:rFonts w:ascii="Times New Roman" w:hAnsi="Times New Roman"/>
          <w:b/>
          <w:color w:val="000000"/>
          <w:sz w:val="24"/>
          <w:szCs w:val="24"/>
        </w:rPr>
        <w:lastRenderedPageBreak/>
        <w:t>Статья 43</w:t>
      </w:r>
      <w:r w:rsidR="00246FE4" w:rsidRPr="005F2709">
        <w:rPr>
          <w:rFonts w:ascii="Times New Roman" w:hAnsi="Times New Roman"/>
          <w:b/>
          <w:color w:val="000000"/>
          <w:sz w:val="24"/>
          <w:szCs w:val="24"/>
        </w:rPr>
        <w:t>."ПР". Зона перспективного развития</w:t>
      </w:r>
      <w:r w:rsidR="00246FE4" w:rsidRPr="005F2709">
        <w:rPr>
          <w:rFonts w:ascii="Times New Roman" w:hAnsi="Times New Roman"/>
          <w:color w:val="000000"/>
          <w:sz w:val="24"/>
          <w:szCs w:val="24"/>
        </w:rPr>
        <w:t>.</w:t>
      </w:r>
    </w:p>
    <w:p w:rsidR="00246FE4" w:rsidRPr="005F2709" w:rsidRDefault="00D701D2" w:rsidP="00D701D2">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К зонам перспективного (планируемого) развития относятся участки территории города, которые могут служить в качестве резерва для размещения перспективной застройки.</w:t>
      </w:r>
    </w:p>
    <w:p w:rsidR="00246FE4" w:rsidRPr="005F2709" w:rsidRDefault="00246FE4" w:rsidP="00246FE4">
      <w:pPr>
        <w:ind w:firstLine="300"/>
        <w:rPr>
          <w:rFonts w:ascii="Times New Roman" w:hAnsi="Times New Roman"/>
          <w:color w:val="000000"/>
          <w:sz w:val="24"/>
          <w:szCs w:val="24"/>
        </w:rPr>
      </w:pPr>
      <w:r w:rsidRPr="005F2709">
        <w:rPr>
          <w:rFonts w:ascii="Times New Roman" w:hAnsi="Times New Roman"/>
          <w:color w:val="000000"/>
          <w:sz w:val="24"/>
          <w:szCs w:val="24"/>
        </w:rPr>
        <w:t>Зоны перспективного развития города определены Генеральным планом поселения и до реализации проектов застройки могут использоваться по существующему целевому назначению или для размещения сельхозугодий, огородов, временных объектов различного назначения и иных целей, не связанных с капитальным строительством.</w:t>
      </w:r>
    </w:p>
    <w:p w:rsidR="00246FE4" w:rsidRPr="005F2709" w:rsidRDefault="00D701D2" w:rsidP="005C62EC">
      <w:pPr>
        <w:rPr>
          <w:rFonts w:ascii="Times New Roman" w:hAnsi="Times New Roman"/>
          <w:color w:val="000000"/>
          <w:sz w:val="24"/>
          <w:szCs w:val="24"/>
        </w:rPr>
      </w:pPr>
      <w:r w:rsidRPr="005F2709">
        <w:rPr>
          <w:rFonts w:ascii="Times New Roman" w:hAnsi="Times New Roman"/>
          <w:color w:val="000000"/>
          <w:sz w:val="24"/>
          <w:szCs w:val="24"/>
        </w:rPr>
        <w:t xml:space="preserve">   </w:t>
      </w:r>
      <w:r w:rsidR="00246FE4" w:rsidRPr="005F2709">
        <w:rPr>
          <w:rFonts w:ascii="Times New Roman" w:hAnsi="Times New Roman"/>
          <w:color w:val="000000"/>
          <w:sz w:val="24"/>
          <w:szCs w:val="24"/>
        </w:rPr>
        <w:t>Зоны планируемого развития могут быть установлены в пределах территории зоны любого вида.</w:t>
      </w:r>
    </w:p>
    <w:sectPr w:rsidR="00246FE4" w:rsidRPr="005F2709">
      <w:footerReference w:type="default" r:id="rId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E9" w:rsidRDefault="004251E9">
      <w:pPr>
        <w:spacing w:after="0" w:line="240" w:lineRule="auto"/>
      </w:pPr>
      <w:r>
        <w:separator/>
      </w:r>
    </w:p>
  </w:endnote>
  <w:endnote w:type="continuationSeparator" w:id="0">
    <w:p w:rsidR="004251E9" w:rsidRDefault="0042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tr w:rsidR="008D219B" w:rsidRPr="00222C67">
      <w:tblPrEx>
        <w:tblCellMar>
          <w:top w:w="0" w:type="dxa"/>
          <w:bottom w:w="0" w:type="dxa"/>
        </w:tblCellMar>
      </w:tblPrEx>
      <w:trPr>
        <w:trHeight w:hRule="exact" w:val="1683"/>
        <w:tblCellSpacing w:w="5" w:type="nil"/>
      </w:trPr>
      <w:tc>
        <w:tcPr>
          <w:gridSpan w:val="0"/>
        </w:tcPr>
        <w:p w:rsidR="008D219B" w:rsidRPr="00222C67" w:rsidRDefault="008D219B">
          <w:pPr>
            <w:pStyle w:val="a5"/>
            <w:rPr>
              <w:rFonts w:asciiTheme="minorHAnsi" w:eastAsiaTheme="minorEastAsia" w:hAnsiTheme="minorHAnsi"/>
            </w:rPr>
          </w:pPr>
          <w:r w:rsidRPr="00222C67">
            <w:rPr>
              <w:rFonts w:asciiTheme="minorHAnsi" w:eastAsiaTheme="minorEastAsia" w:hAnsiTheme="minorHAnsi"/>
            </w:rPr>
            <w:t>[Введите текст]</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E9" w:rsidRDefault="004251E9">
      <w:pPr>
        <w:spacing w:after="0" w:line="240" w:lineRule="auto"/>
      </w:pPr>
      <w:r>
        <w:separator/>
      </w:r>
    </w:p>
  </w:footnote>
  <w:footnote w:type="continuationSeparator" w:id="0">
    <w:p w:rsidR="004251E9" w:rsidRDefault="0042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EE0"/>
    <w:multiLevelType w:val="hybridMultilevel"/>
    <w:tmpl w:val="73F039F8"/>
    <w:lvl w:ilvl="0" w:tplc="14FED8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F3624A"/>
    <w:multiLevelType w:val="hybridMultilevel"/>
    <w:tmpl w:val="57A60A76"/>
    <w:lvl w:ilvl="0" w:tplc="8E444F8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B"/>
    <w:rsid w:val="00020402"/>
    <w:rsid w:val="00037EFC"/>
    <w:rsid w:val="0006058A"/>
    <w:rsid w:val="00073691"/>
    <w:rsid w:val="000D5844"/>
    <w:rsid w:val="0010311B"/>
    <w:rsid w:val="001400E1"/>
    <w:rsid w:val="002118F3"/>
    <w:rsid w:val="00222C67"/>
    <w:rsid w:val="00232338"/>
    <w:rsid w:val="00246FE4"/>
    <w:rsid w:val="00255933"/>
    <w:rsid w:val="00257064"/>
    <w:rsid w:val="00260F2D"/>
    <w:rsid w:val="002C1E1C"/>
    <w:rsid w:val="002C22C5"/>
    <w:rsid w:val="002F63B7"/>
    <w:rsid w:val="003203BB"/>
    <w:rsid w:val="003A5858"/>
    <w:rsid w:val="003C205C"/>
    <w:rsid w:val="004156BB"/>
    <w:rsid w:val="00416D21"/>
    <w:rsid w:val="00417858"/>
    <w:rsid w:val="004251E9"/>
    <w:rsid w:val="0042774A"/>
    <w:rsid w:val="00466DAB"/>
    <w:rsid w:val="00481452"/>
    <w:rsid w:val="004E69EC"/>
    <w:rsid w:val="005163BB"/>
    <w:rsid w:val="0053511E"/>
    <w:rsid w:val="005A4D8D"/>
    <w:rsid w:val="005C62EC"/>
    <w:rsid w:val="005E25AF"/>
    <w:rsid w:val="005F2709"/>
    <w:rsid w:val="006009D5"/>
    <w:rsid w:val="00666F1F"/>
    <w:rsid w:val="006A26BF"/>
    <w:rsid w:val="006C1C02"/>
    <w:rsid w:val="006C4309"/>
    <w:rsid w:val="007827C1"/>
    <w:rsid w:val="007C6B60"/>
    <w:rsid w:val="007C7EED"/>
    <w:rsid w:val="007E0054"/>
    <w:rsid w:val="007F02A5"/>
    <w:rsid w:val="007F7D4C"/>
    <w:rsid w:val="008411DF"/>
    <w:rsid w:val="00857A90"/>
    <w:rsid w:val="008D219B"/>
    <w:rsid w:val="008D4ABA"/>
    <w:rsid w:val="0093579F"/>
    <w:rsid w:val="009B46CD"/>
    <w:rsid w:val="009C11E2"/>
    <w:rsid w:val="00A03339"/>
    <w:rsid w:val="00A15E92"/>
    <w:rsid w:val="00A205D7"/>
    <w:rsid w:val="00A9494C"/>
    <w:rsid w:val="00AB6998"/>
    <w:rsid w:val="00B127D7"/>
    <w:rsid w:val="00B20BF7"/>
    <w:rsid w:val="00B701C4"/>
    <w:rsid w:val="00B958EE"/>
    <w:rsid w:val="00BA1D16"/>
    <w:rsid w:val="00CB53B1"/>
    <w:rsid w:val="00CC2B1C"/>
    <w:rsid w:val="00CD029F"/>
    <w:rsid w:val="00CF4441"/>
    <w:rsid w:val="00D16B64"/>
    <w:rsid w:val="00D50FDC"/>
    <w:rsid w:val="00D701D2"/>
    <w:rsid w:val="00D7155A"/>
    <w:rsid w:val="00DE1380"/>
    <w:rsid w:val="00DF061B"/>
    <w:rsid w:val="00E26EDB"/>
    <w:rsid w:val="00E36B16"/>
    <w:rsid w:val="00E56F0B"/>
    <w:rsid w:val="00E6047E"/>
    <w:rsid w:val="00E93894"/>
    <w:rsid w:val="00EF421B"/>
    <w:rsid w:val="00F21E8A"/>
    <w:rsid w:val="00F23099"/>
    <w:rsid w:val="00FA1C75"/>
    <w:rsid w:val="00FC04FD"/>
    <w:rsid w:val="00FC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222C67"/>
    <w:pPr>
      <w:tabs>
        <w:tab w:val="center" w:pos="4677"/>
        <w:tab w:val="right" w:pos="9355"/>
      </w:tabs>
    </w:pPr>
  </w:style>
  <w:style w:type="character" w:customStyle="1" w:styleId="a4">
    <w:name w:val="Верхний колонтитул Знак"/>
    <w:basedOn w:val="a0"/>
    <w:link w:val="a3"/>
    <w:uiPriority w:val="99"/>
    <w:locked/>
    <w:rsid w:val="00222C67"/>
    <w:rPr>
      <w:rFonts w:cs="Times New Roman"/>
    </w:rPr>
  </w:style>
  <w:style w:type="paragraph" w:styleId="a5">
    <w:name w:val="footer"/>
    <w:basedOn w:val="a"/>
    <w:link w:val="a6"/>
    <w:uiPriority w:val="99"/>
    <w:unhideWhenUsed/>
    <w:rsid w:val="00222C67"/>
    <w:pPr>
      <w:tabs>
        <w:tab w:val="center" w:pos="4677"/>
        <w:tab w:val="right" w:pos="9355"/>
      </w:tabs>
    </w:pPr>
  </w:style>
  <w:style w:type="character" w:customStyle="1" w:styleId="a6">
    <w:name w:val="Нижний колонтитул Знак"/>
    <w:basedOn w:val="a0"/>
    <w:link w:val="a5"/>
    <w:uiPriority w:val="99"/>
    <w:locked/>
    <w:rsid w:val="00222C67"/>
    <w:rPr>
      <w:rFonts w:cs="Times New Roman"/>
    </w:rPr>
  </w:style>
  <w:style w:type="paragraph" w:styleId="a7">
    <w:name w:val="Balloon Text"/>
    <w:basedOn w:val="a"/>
    <w:link w:val="a8"/>
    <w:uiPriority w:val="99"/>
    <w:semiHidden/>
    <w:unhideWhenUsed/>
    <w:rsid w:val="00222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22C67"/>
    <w:rPr>
      <w:rFonts w:ascii="Tahoma" w:hAnsi="Tahoma" w:cs="Tahoma"/>
      <w:sz w:val="16"/>
      <w:szCs w:val="16"/>
    </w:rPr>
  </w:style>
  <w:style w:type="paragraph" w:styleId="a9">
    <w:name w:val="Title"/>
    <w:basedOn w:val="a"/>
    <w:link w:val="aa"/>
    <w:uiPriority w:val="10"/>
    <w:qFormat/>
    <w:rsid w:val="00222C67"/>
    <w:pPr>
      <w:spacing w:after="0" w:line="240" w:lineRule="auto"/>
      <w:jc w:val="center"/>
    </w:pPr>
    <w:rPr>
      <w:sz w:val="28"/>
      <w:szCs w:val="20"/>
    </w:rPr>
  </w:style>
  <w:style w:type="character" w:customStyle="1" w:styleId="aa">
    <w:name w:val="Название Знак"/>
    <w:basedOn w:val="a0"/>
    <w:link w:val="a9"/>
    <w:uiPriority w:val="10"/>
    <w:locked/>
    <w:rsid w:val="00222C6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222C67"/>
    <w:pPr>
      <w:tabs>
        <w:tab w:val="center" w:pos="4677"/>
        <w:tab w:val="right" w:pos="9355"/>
      </w:tabs>
    </w:pPr>
  </w:style>
  <w:style w:type="character" w:customStyle="1" w:styleId="a4">
    <w:name w:val="Верхний колонтитул Знак"/>
    <w:basedOn w:val="a0"/>
    <w:link w:val="a3"/>
    <w:uiPriority w:val="99"/>
    <w:locked/>
    <w:rsid w:val="00222C67"/>
    <w:rPr>
      <w:rFonts w:cs="Times New Roman"/>
    </w:rPr>
  </w:style>
  <w:style w:type="paragraph" w:styleId="a5">
    <w:name w:val="footer"/>
    <w:basedOn w:val="a"/>
    <w:link w:val="a6"/>
    <w:uiPriority w:val="99"/>
    <w:unhideWhenUsed/>
    <w:rsid w:val="00222C67"/>
    <w:pPr>
      <w:tabs>
        <w:tab w:val="center" w:pos="4677"/>
        <w:tab w:val="right" w:pos="9355"/>
      </w:tabs>
    </w:pPr>
  </w:style>
  <w:style w:type="character" w:customStyle="1" w:styleId="a6">
    <w:name w:val="Нижний колонтитул Знак"/>
    <w:basedOn w:val="a0"/>
    <w:link w:val="a5"/>
    <w:uiPriority w:val="99"/>
    <w:locked/>
    <w:rsid w:val="00222C67"/>
    <w:rPr>
      <w:rFonts w:cs="Times New Roman"/>
    </w:rPr>
  </w:style>
  <w:style w:type="paragraph" w:styleId="a7">
    <w:name w:val="Balloon Text"/>
    <w:basedOn w:val="a"/>
    <w:link w:val="a8"/>
    <w:uiPriority w:val="99"/>
    <w:semiHidden/>
    <w:unhideWhenUsed/>
    <w:rsid w:val="00222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22C67"/>
    <w:rPr>
      <w:rFonts w:ascii="Tahoma" w:hAnsi="Tahoma" w:cs="Tahoma"/>
      <w:sz w:val="16"/>
      <w:szCs w:val="16"/>
    </w:rPr>
  </w:style>
  <w:style w:type="paragraph" w:styleId="a9">
    <w:name w:val="Title"/>
    <w:basedOn w:val="a"/>
    <w:link w:val="aa"/>
    <w:uiPriority w:val="10"/>
    <w:qFormat/>
    <w:rsid w:val="00222C67"/>
    <w:pPr>
      <w:spacing w:after="0" w:line="240" w:lineRule="auto"/>
      <w:jc w:val="center"/>
    </w:pPr>
    <w:rPr>
      <w:sz w:val="28"/>
      <w:szCs w:val="20"/>
    </w:rPr>
  </w:style>
  <w:style w:type="character" w:customStyle="1" w:styleId="aa">
    <w:name w:val="Название Знак"/>
    <w:basedOn w:val="a0"/>
    <w:link w:val="a9"/>
    <w:uiPriority w:val="10"/>
    <w:locked/>
    <w:rsid w:val="00222C6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F7B5F8341F901F7B0F4C7C27A2D0CB26B6E7D6AC16737E4E88917186AA4A327102D954DA0269BCs1vCG" TargetMode="External"/><Relationship Id="rId18" Type="http://schemas.openxmlformats.org/officeDocument/2006/relationships/hyperlink" Target="consultantplus://offline/ref=4CF7B5F8341F901F7B0F4C7C27A2D0CB26B7E9D5AC16737E4E88917186sAvAG" TargetMode="External"/><Relationship Id="rId26" Type="http://schemas.openxmlformats.org/officeDocument/2006/relationships/hyperlink" Target="consultantplus://offline/ref=4CF7B5F8341F901F7B0F4C7C27A2D0CB26B6E7D6AC16737E4E88917186AA4A327102D954DA026DBCs1vEG" TargetMode="External"/><Relationship Id="rId39" Type="http://schemas.openxmlformats.org/officeDocument/2006/relationships/hyperlink" Target="consultantplus://offline/ref=4CF7B5F8341F901F7B0F4C7C27A2D0CB26B6E7D7AB14737E4E88917186sAvAG" TargetMode="External"/><Relationship Id="rId21" Type="http://schemas.openxmlformats.org/officeDocument/2006/relationships/hyperlink" Target="consultantplus://offline/ref=4CF7B5F8341F901F7B0F4C7C27A2D0CB26B6E7D7AB14737E4E88917186sAvAG" TargetMode="External"/><Relationship Id="rId34" Type="http://schemas.openxmlformats.org/officeDocument/2006/relationships/hyperlink" Target="consultantplus://offline/ref=4CF7B5F8341F901F7B0F4C7C27A2D0CB26B6E7D7AB14737E4E88917186sAvAG" TargetMode="External"/><Relationship Id="rId42" Type="http://schemas.openxmlformats.org/officeDocument/2006/relationships/hyperlink" Target="consultantplus://offline/ref=F83D8E9E7450C6523EB41A1205327EAB048ED285375253454D148A5F67t2v4G" TargetMode="External"/><Relationship Id="rId47" Type="http://schemas.openxmlformats.org/officeDocument/2006/relationships/hyperlink" Target="consultantplus://offline/ref=F83D8E9E7450C6523EB41A1205327EAB048FD989345053454D148A5F67t2v4G" TargetMode="External"/><Relationship Id="rId50" Type="http://schemas.openxmlformats.org/officeDocument/2006/relationships/hyperlink" Target="consultantplus://offline/ref=F83D8E9E7450C6523EB41A1205327EAB048FD989345053454D148A5F6724D0ACBC6749F4F6tAv8G" TargetMode="External"/><Relationship Id="rId55" Type="http://schemas.openxmlformats.org/officeDocument/2006/relationships/hyperlink" Target="consultantplus://offline/ref=F83D8E9E7450C6523EB41A1205327EAB048FD989345053454D148A5F67t2v4G" TargetMode="External"/><Relationship Id="rId63" Type="http://schemas.openxmlformats.org/officeDocument/2006/relationships/hyperlink" Target="consultantplus://offline/ref=F83D8E9E7450C6523EB41A1205327EAB048FD988335253454D148A5F6724D0ACBC6749F7F2ADBE3EtBvEG" TargetMode="External"/><Relationship Id="rId68" Type="http://schemas.openxmlformats.org/officeDocument/2006/relationships/hyperlink" Target="consultantplus://offline/ref=F83D8E9E7450C6523EB41A1205327EAB048ED784315153454D148A5F67t2v4G"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F83D8E9E7450C6523EB41A1205327EAB048FD988335253454D148A5F6724D0ACBC6749F7F2ADBF37tBv5G" TargetMode="External"/><Relationship Id="rId2" Type="http://schemas.openxmlformats.org/officeDocument/2006/relationships/numbering" Target="numbering.xml"/><Relationship Id="rId16" Type="http://schemas.openxmlformats.org/officeDocument/2006/relationships/hyperlink" Target="consultantplus://offline/ref=4CF7B5F8341F901F7B0F527131CE8CCE23B9B1DFAC1D792B1BD7CA2CD1A34065364D80169E0F68B4196F1Es6v1G" TargetMode="External"/><Relationship Id="rId29" Type="http://schemas.openxmlformats.org/officeDocument/2006/relationships/hyperlink" Target="consultantplus://offline/ref=4CF7B5F8341F901F7B0F4C7C27A2D0CB26B6E7D6AC16737E4E88917186sAvAG" TargetMode="External"/><Relationship Id="rId11" Type="http://schemas.openxmlformats.org/officeDocument/2006/relationships/hyperlink" Target="consultantplus://offline/ref=4CF7B5F8341F901F7B0F4C7C27A2D0CB26B6E7D7AA10737E4E88917186AA4A327102D957DCs0v6G" TargetMode="External"/><Relationship Id="rId24" Type="http://schemas.openxmlformats.org/officeDocument/2006/relationships/hyperlink" Target="consultantplus://offline/ref=4CF7B5F8341F901F7B0F4C7C27A2D0CB26B6E7D6AC16737E4E88917186AA4A327102D954DA026FB6s1v1G" TargetMode="External"/><Relationship Id="rId32" Type="http://schemas.openxmlformats.org/officeDocument/2006/relationships/hyperlink" Target="consultantplus://offline/ref=4CF7B5F8341F901F7B0F4C7C27A2D0CB26B7ECDBAB12737E4E88917186sAvAG" TargetMode="External"/><Relationship Id="rId37" Type="http://schemas.openxmlformats.org/officeDocument/2006/relationships/hyperlink" Target="consultantplus://offline/ref=4CF7B5F8341F901F7B0F4C7C27A2D0CB26B6E7D7AB14737E4E88917186sAvAG" TargetMode="External"/><Relationship Id="rId40" Type="http://schemas.openxmlformats.org/officeDocument/2006/relationships/hyperlink" Target="consultantplus://offline/ref=4CF7B5F8341F901F7B0F4C7C27A2D0CB26B6E7D7AB14737E4E88917186sAvAG" TargetMode="External"/><Relationship Id="rId45" Type="http://schemas.openxmlformats.org/officeDocument/2006/relationships/hyperlink" Target="consultantplus://offline/ref=F83D8E9E7450C6523EB41A1205327EAB048FD989345053454D148A5F67t2v4G" TargetMode="External"/><Relationship Id="rId53" Type="http://schemas.openxmlformats.org/officeDocument/2006/relationships/hyperlink" Target="consultantplus://offline/ref=F83D8E9E7450C6523EB41A1205327EAB048ED285345653454D148A5F67t2v4G" TargetMode="External"/><Relationship Id="rId58" Type="http://schemas.openxmlformats.org/officeDocument/2006/relationships/hyperlink" Target="consultantplus://offline/ref=F83D8E9E7450C6523EB41A1205327EAB048FD989345053454D148A5F67t2v4G" TargetMode="External"/><Relationship Id="rId66" Type="http://schemas.openxmlformats.org/officeDocument/2006/relationships/hyperlink" Target="consultantplus://offline/ref=F83D8E9E7450C6523EB41A1205327EAB048FD989345053454D148A5F67t2v4G"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CF7B5F8341F901F7B0F4C7C27A2D0CB26B6E7D7AA10737E4E88917186AA4A327102D954DA0368B0s1v0G" TargetMode="External"/><Relationship Id="rId23" Type="http://schemas.openxmlformats.org/officeDocument/2006/relationships/hyperlink" Target="consultantplus://offline/ref=4CF7B5F8341F901F7B0F4C7C27A2D0CB26B6E7D6AC16737E4E88917186AA4A327102D954DA026FB5s1vCG" TargetMode="External"/><Relationship Id="rId28" Type="http://schemas.openxmlformats.org/officeDocument/2006/relationships/hyperlink" Target="consultantplus://offline/ref=4CF7B5F8341F901F7B0F4C7C27A2D0CB26B6E7D6AC16737E4E88917186AA4A327102D954DA026CB5s1vFG" TargetMode="External"/><Relationship Id="rId36" Type="http://schemas.openxmlformats.org/officeDocument/2006/relationships/hyperlink" Target="consultantplus://offline/ref=4CF7B5F8341F901F7B0F4C7C27A2D0CB26B6E7D7AB14737E4E88917186sAvAG" TargetMode="External"/><Relationship Id="rId49" Type="http://schemas.openxmlformats.org/officeDocument/2006/relationships/hyperlink" Target="consultantplus://offline/ref=F83D8E9E7450C6523EB41A1205327EAB048FD989345053454D148A5F6724D0ACBC6749F5tFv7G" TargetMode="External"/><Relationship Id="rId57" Type="http://schemas.openxmlformats.org/officeDocument/2006/relationships/hyperlink" Target="consultantplus://offline/ref=F83D8E9E7450C6523EB41A1205327EAB048FD989345053454D148A5F67t2v4G" TargetMode="External"/><Relationship Id="rId61" Type="http://schemas.openxmlformats.org/officeDocument/2006/relationships/hyperlink" Target="consultantplus://offline/ref=F83D8E9E7450C6523EB41A1205327EAB048FD989345053454D148A5F6724D0ACBC6749F7F2ADB837tBv4G" TargetMode="External"/><Relationship Id="rId10" Type="http://schemas.openxmlformats.org/officeDocument/2006/relationships/hyperlink" Target="consultantplus://offline/ref=4CF7B5F8341F901F7B0F4C7C27A2D0CB26B6E7D6AC16737E4E88917186AA4A327102D954DA026CB5s1v9G" TargetMode="External"/><Relationship Id="rId19" Type="http://schemas.openxmlformats.org/officeDocument/2006/relationships/hyperlink" Target="consultantplus://offline/ref=4CF7B5F8341F901F7B0F4C7C27A2D0CB26B6E7D6AC16737E4E88917186sAvAG" TargetMode="External"/><Relationship Id="rId31" Type="http://schemas.openxmlformats.org/officeDocument/2006/relationships/hyperlink" Target="consultantplus://offline/ref=4CF7B5F8341F901F7B0F4C7C27A2D0CB26B6E8D7AC14737E4E88917186sAvAG" TargetMode="External"/><Relationship Id="rId44" Type="http://schemas.openxmlformats.org/officeDocument/2006/relationships/hyperlink" Target="consultantplus://offline/ref=F83D8E9E7450C6523EB4041F135E22AE01808F8133525B1A154BD102302DDAFBtFvBG" TargetMode="External"/><Relationship Id="rId52" Type="http://schemas.openxmlformats.org/officeDocument/2006/relationships/hyperlink" Target="consultantplus://offline/ref=F83D8E9E7450C6523EB41A1205327EAB048FD989345053454D148A5F67t2v4G" TargetMode="External"/><Relationship Id="rId60" Type="http://schemas.openxmlformats.org/officeDocument/2006/relationships/hyperlink" Target="consultantplus://offline/ref=F83D8E9E7450C6523EB41A1205327EAB048FD989345053454D148A5F6724D0ACBC6749F7F2ADBD3BtBvFG" TargetMode="External"/><Relationship Id="rId65" Type="http://schemas.openxmlformats.org/officeDocument/2006/relationships/hyperlink" Target="consultantplus://offline/ref=F83D8E9E7450C6523EB41A1205327EAB048ED789385453454D148A5F67t2v4G" TargetMode="External"/><Relationship Id="rId73" Type="http://schemas.openxmlformats.org/officeDocument/2006/relationships/hyperlink" Target="consultantplus://offline/ref=F83D8E9E7450C6523EB41A1205327EAB048AD08B365753454D148A5F67t2v4G" TargetMode="External"/><Relationship Id="rId4" Type="http://schemas.microsoft.com/office/2007/relationships/stylesWithEffects" Target="stylesWithEffects.xml"/><Relationship Id="rId9" Type="http://schemas.openxmlformats.org/officeDocument/2006/relationships/hyperlink" Target="consultantplus://offline/ref=9549D619D803A20671F6EC48E11650C4EB1FF79B31DA5FB5FA0D3EB8A31E3F01806A042C75B7AB76r8vDG" TargetMode="External"/><Relationship Id="rId14" Type="http://schemas.openxmlformats.org/officeDocument/2006/relationships/hyperlink" Target="consultantplus://offline/ref=4CF7B5F8341F901F7B0F4C7C27A2D0CB26B6E7D7AB14737E4E88917186AA4A327102D954DA0269BDs1vFG" TargetMode="External"/><Relationship Id="rId22" Type="http://schemas.openxmlformats.org/officeDocument/2006/relationships/hyperlink" Target="consultantplus://offline/ref=4CF7B5F8341F901F7B0F4C7C27A2D0CB26B6E7D6AC16737E4E88917186AA4A327102D954DA026DB2s1vDG" TargetMode="External"/><Relationship Id="rId27" Type="http://schemas.openxmlformats.org/officeDocument/2006/relationships/hyperlink" Target="consultantplus://offline/ref=4CF7B5F8341F901F7B0F4C7C27A2D0CB26B6E7D6AC16737E4E88917186AA4A327102D954DA026CB5s1v9G" TargetMode="External"/><Relationship Id="rId30" Type="http://schemas.openxmlformats.org/officeDocument/2006/relationships/hyperlink" Target="consultantplus://offline/ref=4CF7B5F8341F901F7B0F4C7C27A2D0CB26B6E7D7AB14737E4E88917186sAvAG" TargetMode="External"/><Relationship Id="rId35" Type="http://schemas.openxmlformats.org/officeDocument/2006/relationships/hyperlink" Target="consultantplus://offline/ref=4CF7B5F8341F901F7B0F4C7C27A2D0CB26B6E7D7AB14737E4E88917186AA4A327102D954DA0268BCs1vBG" TargetMode="External"/><Relationship Id="rId43" Type="http://schemas.openxmlformats.org/officeDocument/2006/relationships/hyperlink" Target="consultantplus://offline/ref=F83D8E9E7450C6523EB41A1205327EAB048ED285375253454D148A5F67t2v4G" TargetMode="External"/><Relationship Id="rId48" Type="http://schemas.openxmlformats.org/officeDocument/2006/relationships/hyperlink" Target="consultantplus://offline/ref=F83D8E9E7450C6523EB41A1205327EAB048FD989345053454D148A5F6724D0ACBC6749F5tFv1G" TargetMode="External"/><Relationship Id="rId56" Type="http://schemas.openxmlformats.org/officeDocument/2006/relationships/hyperlink" Target="consultantplus://offline/ref=F83D8E9E7450C6523EB41A1205327EAB048ED285345653454D148A5F67t2v4G" TargetMode="External"/><Relationship Id="rId64" Type="http://schemas.openxmlformats.org/officeDocument/2006/relationships/hyperlink" Target="consultantplus://offline/ref=F83D8E9E7450C6523EB41A1205327EAB048FD988335253454D148A5F6724D0ACBC6749F7F2ADBE3CtBvEG" TargetMode="External"/><Relationship Id="rId69" Type="http://schemas.openxmlformats.org/officeDocument/2006/relationships/hyperlink" Target="consultantplus://offline/ref=F83D8E9E7450C6523EB41A1205327EAB048FD988335253454D148A5F6724D0ACBC6749F7F2ADBF3BtBv5G" TargetMode="External"/><Relationship Id="rId8" Type="http://schemas.openxmlformats.org/officeDocument/2006/relationships/endnotes" Target="endnotes.xml"/><Relationship Id="rId51" Type="http://schemas.openxmlformats.org/officeDocument/2006/relationships/hyperlink" Target="consultantplus://offline/ref=F83D8E9E7450C6523EB41A1205327EAB048ED285345653454D148A5F67t2v4G" TargetMode="External"/><Relationship Id="rId72" Type="http://schemas.openxmlformats.org/officeDocument/2006/relationships/hyperlink" Target="consultantplus://offline/ref=F83D8E9E7450C6523EB41A1205327EAB048AD588315553454D148A5F6724D0ACBC6749F7F2ADB93EtBv7G" TargetMode="External"/><Relationship Id="rId3" Type="http://schemas.openxmlformats.org/officeDocument/2006/relationships/styles" Target="styles.xml"/><Relationship Id="rId12" Type="http://schemas.openxmlformats.org/officeDocument/2006/relationships/hyperlink" Target="consultantplus://offline/ref=4CF7B5F8341F901F7B0F527131CE8CCE23B9B1DFAB177E2E14D7CA2CD1A34065s3v6G" TargetMode="External"/><Relationship Id="rId17" Type="http://schemas.openxmlformats.org/officeDocument/2006/relationships/hyperlink" Target="consultantplus://offline/ref=4CF7B5F8341F901F7B0F4C7C27A2D0CB26B6E7D6AC16737E4E88917186AA4A327102D954DA026FBCs1vAG" TargetMode="External"/><Relationship Id="rId25" Type="http://schemas.openxmlformats.org/officeDocument/2006/relationships/hyperlink" Target="consultantplus://offline/ref=4CF7B5F8341F901F7B0F4C7C27A2D0CB26B6E7D6AC16737E4E88917186AA4A327102D954DA026EB5s1v1G" TargetMode="External"/><Relationship Id="rId33" Type="http://schemas.openxmlformats.org/officeDocument/2006/relationships/hyperlink" Target="consultantplus://offline/ref=4CF7B5F8341F901F7B0F4C7C27A2D0CB26B6E7D7AB14737E4E88917186AA4A327102D954DA026AB5s1vFG" TargetMode="External"/><Relationship Id="rId38" Type="http://schemas.openxmlformats.org/officeDocument/2006/relationships/hyperlink" Target="consultantplus://offline/ref=4CF7B5F8341F901F7B0F4C7C27A2D0CB26B6E7D7AB14737E4E88917186sAvAG" TargetMode="External"/><Relationship Id="rId46" Type="http://schemas.openxmlformats.org/officeDocument/2006/relationships/hyperlink" Target="consultantplus://offline/ref=F83D8E9E7450C6523EB41A1205327EAB048FD989345053454D148A5F6724D0ACBC6749F7F2ACB938tBv0G" TargetMode="External"/><Relationship Id="rId59" Type="http://schemas.openxmlformats.org/officeDocument/2006/relationships/hyperlink" Target="consultantplus://offline/ref=F83D8E9E7450C6523EB41A1205327EAB048FD989345053454D148A5F6724D0ACBC6749F7F2ADBD37tBv0G" TargetMode="External"/><Relationship Id="rId67" Type="http://schemas.openxmlformats.org/officeDocument/2006/relationships/hyperlink" Target="consultantplus://offline/ref=F83D8E9E7450C6523EB41A1205327EAB048FD989325853454D148A5F67t2v4G" TargetMode="External"/><Relationship Id="rId20" Type="http://schemas.openxmlformats.org/officeDocument/2006/relationships/hyperlink" Target="consultantplus://offline/ref=4CF7B5F8341F901F7B0F4C7C27A2D0CB26B6E7D6AC16737E4E88917186sAvAG" TargetMode="External"/><Relationship Id="rId41" Type="http://schemas.openxmlformats.org/officeDocument/2006/relationships/hyperlink" Target="consultantplus://offline/ref=4CF7B5F8341F901F7B0F4C7C27A2D0CB26B7ECDBA816737E4E88917186sAvAG" TargetMode="External"/><Relationship Id="rId54" Type="http://schemas.openxmlformats.org/officeDocument/2006/relationships/hyperlink" Target="consultantplus://offline/ref=F83D8E9E7450C6523EB41A1205327EAB048FD989345053454D148A5F67t2v4G" TargetMode="External"/><Relationship Id="rId62" Type="http://schemas.openxmlformats.org/officeDocument/2006/relationships/hyperlink" Target="consultantplus://offline/ref=F83D8E9E7450C6523EB41A1205327EAB0C8BD28C365B0E4F454D865Dt6v0G" TargetMode="External"/><Relationship Id="rId70" Type="http://schemas.openxmlformats.org/officeDocument/2006/relationships/hyperlink" Target="consultantplus://offline/ref=F83D8E9E7450C6523EB41A1205327EAB048FD988335253454D148A5F6724D0ACBC6749F7F2ADBF39tBvE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D1E2-D1E6-4AD0-9103-D339ECB8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19940</Words>
  <Characters>113658</Characters>
  <Application>Microsoft Office Word</Application>
  <DocSecurity>2</DocSecurity>
  <Lines>947</Lines>
  <Paragraphs>266</Paragraphs>
  <ScaleCrop>false</ScaleCrop>
  <HeadingPairs>
    <vt:vector size="2" baseType="variant">
      <vt:variant>
        <vt:lpstr>Название</vt:lpstr>
      </vt:variant>
      <vt:variant>
        <vt:i4>1</vt:i4>
      </vt:variant>
    </vt:vector>
  </HeadingPairs>
  <TitlesOfParts>
    <vt:vector size="1" baseType="lpstr">
      <vt:lpstr>Решение Совета народных депутатов Гурьевского муниципального района от 11.10.2011 N 298"Об утверждении "Правил землепользования и застройки муниципального образования "Урское сельское поселение"</vt:lpstr>
    </vt:vector>
  </TitlesOfParts>
  <Company/>
  <LinksUpToDate>false</LinksUpToDate>
  <CharactersWithSpaces>133332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Гурьевского муниципального района от 11.10.2011 N 298"Об утверждении "Правил землепользования и застройки муниципального образования "Урское сельское поселение"</dc:title>
  <dc:creator>ConsultantPlus</dc:creator>
  <cp:lastModifiedBy>1</cp:lastModifiedBy>
  <cp:revision>2</cp:revision>
  <cp:lastPrinted>2015-05-06T03:31:00Z</cp:lastPrinted>
  <dcterms:created xsi:type="dcterms:W3CDTF">2018-12-24T08:07:00Z</dcterms:created>
  <dcterms:modified xsi:type="dcterms:W3CDTF">2018-12-24T08:07:00Z</dcterms:modified>
</cp:coreProperties>
</file>