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E0" w:rsidRDefault="00CE696E" w:rsidP="00AC1FE0">
      <w:pPr>
        <w:jc w:val="center"/>
        <w:rPr>
          <w:b/>
          <w:sz w:val="28"/>
          <w:szCs w:val="28"/>
        </w:rPr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78.7pt" o:ole="">
            <v:imagedata r:id="rId6" o:title=""/>
          </v:shape>
          <o:OLEObject Type="Embed" ProgID="PBrush" ShapeID="_x0000_i1025" DrawAspect="Content" ObjectID="_1614692159" r:id="rId7"/>
        </w:object>
      </w:r>
      <w:r w:rsidR="00AC1FE0">
        <w:rPr>
          <w:b/>
          <w:sz w:val="28"/>
          <w:szCs w:val="28"/>
        </w:rPr>
        <w:br w:type="textWrapping" w:clear="all"/>
        <w:t>КЕМЕРОВСКАЯ ОБЛАСТЬ</w:t>
      </w:r>
    </w:p>
    <w:p w:rsidR="00AC1FE0" w:rsidRDefault="00AC1FE0" w:rsidP="00AC1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AC1FE0" w:rsidRDefault="00AC1FE0" w:rsidP="00AC1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AC1FE0" w:rsidRDefault="00AC1FE0" w:rsidP="00AC1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ШЕРЕГЕШСКОГО ГОРОДСКОГО ПОСЕЛЕНИЯ</w:t>
      </w:r>
    </w:p>
    <w:p w:rsidR="00B95355" w:rsidRDefault="00B95355" w:rsidP="00AC1FE0">
      <w:pPr>
        <w:jc w:val="center"/>
        <w:rPr>
          <w:b/>
          <w:sz w:val="28"/>
          <w:szCs w:val="28"/>
        </w:rPr>
      </w:pPr>
    </w:p>
    <w:p w:rsidR="00AC1FE0" w:rsidRDefault="00AC1FE0" w:rsidP="00AC1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B95355">
        <w:rPr>
          <w:b/>
          <w:sz w:val="28"/>
          <w:szCs w:val="28"/>
        </w:rPr>
        <w:t>Е</w:t>
      </w:r>
    </w:p>
    <w:p w:rsidR="00AC1FE0" w:rsidRDefault="00AC1FE0" w:rsidP="00AC1FE0">
      <w:pPr>
        <w:jc w:val="center"/>
        <w:rPr>
          <w:b/>
        </w:rPr>
      </w:pPr>
    </w:p>
    <w:p w:rsidR="00AC1FE0" w:rsidRPr="00F11CAC" w:rsidRDefault="00AC1FE0" w:rsidP="00AC1FE0">
      <w:pPr>
        <w:rPr>
          <w:sz w:val="28"/>
          <w:szCs w:val="28"/>
        </w:rPr>
      </w:pPr>
      <w:r w:rsidRPr="00F11CAC">
        <w:rPr>
          <w:sz w:val="28"/>
          <w:szCs w:val="28"/>
        </w:rPr>
        <w:t>от  «</w:t>
      </w:r>
      <w:r w:rsidR="005F3BD6">
        <w:rPr>
          <w:color w:val="FF0000"/>
          <w:sz w:val="28"/>
          <w:szCs w:val="28"/>
        </w:rPr>
        <w:softHyphen/>
      </w:r>
      <w:r w:rsidR="005F3BD6">
        <w:rPr>
          <w:color w:val="FF0000"/>
          <w:sz w:val="28"/>
          <w:szCs w:val="28"/>
        </w:rPr>
        <w:softHyphen/>
      </w:r>
      <w:r w:rsidR="005F3BD6">
        <w:rPr>
          <w:color w:val="FF0000"/>
          <w:sz w:val="28"/>
          <w:szCs w:val="28"/>
        </w:rPr>
        <w:softHyphen/>
      </w:r>
      <w:r w:rsidR="005F3BD6">
        <w:rPr>
          <w:color w:val="FF0000"/>
          <w:sz w:val="28"/>
          <w:szCs w:val="28"/>
        </w:rPr>
        <w:softHyphen/>
      </w:r>
      <w:r w:rsidR="005F3BD6" w:rsidRPr="005F3BD6">
        <w:rPr>
          <w:sz w:val="28"/>
          <w:szCs w:val="28"/>
        </w:rPr>
        <w:t>__</w:t>
      </w:r>
      <w:r w:rsidRPr="00F11CAC">
        <w:rPr>
          <w:sz w:val="28"/>
          <w:szCs w:val="28"/>
        </w:rPr>
        <w:t>»</w:t>
      </w:r>
      <w:r w:rsidR="005F3BD6" w:rsidRPr="005F3BD6">
        <w:rPr>
          <w:sz w:val="28"/>
          <w:szCs w:val="28"/>
        </w:rPr>
        <w:t>_____</w:t>
      </w:r>
      <w:r w:rsidRPr="005F3BD6">
        <w:rPr>
          <w:sz w:val="28"/>
          <w:szCs w:val="28"/>
        </w:rPr>
        <w:t xml:space="preserve"> </w:t>
      </w:r>
      <w:r w:rsidRPr="00F11CAC">
        <w:rPr>
          <w:sz w:val="28"/>
          <w:szCs w:val="28"/>
        </w:rPr>
        <w:t>201</w:t>
      </w:r>
      <w:r w:rsidR="00AB14EC">
        <w:rPr>
          <w:sz w:val="28"/>
          <w:szCs w:val="28"/>
        </w:rPr>
        <w:t>9</w:t>
      </w:r>
      <w:r w:rsidRPr="00F11CAC">
        <w:rPr>
          <w:sz w:val="28"/>
          <w:szCs w:val="28"/>
        </w:rPr>
        <w:t xml:space="preserve">г.  № </w:t>
      </w:r>
      <w:proofErr w:type="spellStart"/>
      <w:r w:rsidR="005F3BD6" w:rsidRPr="005F3BD6">
        <w:rPr>
          <w:sz w:val="28"/>
          <w:szCs w:val="28"/>
        </w:rPr>
        <w:t>__</w:t>
      </w:r>
      <w:proofErr w:type="gramStart"/>
      <w:r w:rsidR="005F3BD6" w:rsidRPr="005F3BD6">
        <w:rPr>
          <w:sz w:val="28"/>
          <w:szCs w:val="28"/>
        </w:rPr>
        <w:t>_</w:t>
      </w:r>
      <w:r w:rsidRPr="00F11CAC">
        <w:rPr>
          <w:sz w:val="28"/>
          <w:szCs w:val="28"/>
        </w:rPr>
        <w:t>-</w:t>
      </w:r>
      <w:proofErr w:type="gramEnd"/>
      <w:r w:rsidRPr="00F11CAC">
        <w:rPr>
          <w:sz w:val="28"/>
          <w:szCs w:val="28"/>
        </w:rPr>
        <w:t>п</w:t>
      </w:r>
      <w:proofErr w:type="spellEnd"/>
    </w:p>
    <w:p w:rsidR="00AC1FE0" w:rsidRDefault="00AC1FE0" w:rsidP="00AC1FE0"/>
    <w:p w:rsidR="00AC1FE0" w:rsidRDefault="00AC1FE0" w:rsidP="00AC1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Программы финансового оздоровления Шерегешского городского поселения на 201</w:t>
      </w:r>
      <w:r w:rsidR="00AB14E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bookmarkStart w:id="0" w:name="_GoBack"/>
      <w:bookmarkEnd w:id="0"/>
      <w:r w:rsidR="00AB14EC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годы</w:t>
      </w:r>
    </w:p>
    <w:p w:rsidR="00AC1FE0" w:rsidRDefault="00AC1FE0" w:rsidP="00AC1FE0">
      <w:pPr>
        <w:jc w:val="center"/>
        <w:rPr>
          <w:b/>
          <w:sz w:val="28"/>
          <w:szCs w:val="28"/>
        </w:rPr>
      </w:pP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создания условий для результативного управления финансами Шерегешского городского поселения, эффективного использования бюджетных средств и обеспечения сбалансированности бюджета Шерегешского городского поселения администрация Шерегешского городского поселения постановляет: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AC1FE0" w:rsidRDefault="00AE4AB3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anchor="P35" w:history="1">
        <w:r w:rsidR="00AC1FE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Программу</w:t>
        </w:r>
      </w:hyperlink>
      <w:r w:rsidR="00AC1FE0">
        <w:rPr>
          <w:rFonts w:ascii="Times New Roman" w:hAnsi="Times New Roman" w:cs="Times New Roman"/>
          <w:sz w:val="28"/>
          <w:szCs w:val="28"/>
        </w:rPr>
        <w:t xml:space="preserve"> финансового оздоровления Шерегешского городского поселения, согласно Приложению № 1 к настоящему постановлению.</w:t>
      </w:r>
    </w:p>
    <w:p w:rsidR="00AC1FE0" w:rsidRDefault="00AE4AB3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anchor="P299" w:history="1">
        <w:r w:rsidR="00AC1FE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План</w:t>
        </w:r>
      </w:hyperlink>
      <w:r w:rsidR="00AC1FE0">
        <w:rPr>
          <w:rFonts w:ascii="Times New Roman" w:hAnsi="Times New Roman" w:cs="Times New Roman"/>
          <w:sz w:val="28"/>
          <w:szCs w:val="28"/>
        </w:rPr>
        <w:t xml:space="preserve"> мероприятий по финансовому оздоровлению Шерегешского городского поселения на 2017 - 2019 годы (далее - план мероприятий), согласно Приложению № 2 к настоящему постановлению.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Представлять информацию о ходе выполнения </w:t>
      </w:r>
      <w:hyperlink r:id="rId10" w:anchor="P299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плана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мероприятий в финансовое управление </w:t>
      </w:r>
      <w:r w:rsidR="001A4FC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Таштагольск</w:t>
      </w:r>
      <w:r w:rsidR="001A4FCB">
        <w:rPr>
          <w:rFonts w:ascii="Times New Roman" w:hAnsi="Times New Roman" w:cs="Times New Roman"/>
          <w:sz w:val="28"/>
          <w:szCs w:val="28"/>
        </w:rPr>
        <w:t xml:space="preserve">ому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1A4FC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ежеквартально до 10-го числа месяца, следующего за отчетным кварталом.</w:t>
      </w:r>
    </w:p>
    <w:p w:rsidR="00AB14EC" w:rsidRDefault="00AB14EC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Администрации Шерегешского городского поселения от 13.09.2017 №55-п «Об утверждении программы финансового оздоровления Шерегешского городского поселения на 2017-2019 годы» признать утратившим силу.</w:t>
      </w:r>
    </w:p>
    <w:p w:rsidR="00AC1FE0" w:rsidRDefault="00AC1FE0" w:rsidP="00AC1F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14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B14E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E696E" w:rsidRPr="00AE3F16">
        <w:rPr>
          <w:sz w:val="28"/>
          <w:szCs w:val="28"/>
        </w:rPr>
        <w:t xml:space="preserve">Настоящее </w:t>
      </w:r>
      <w:r w:rsidR="00CE696E">
        <w:rPr>
          <w:sz w:val="28"/>
          <w:szCs w:val="28"/>
        </w:rPr>
        <w:t xml:space="preserve">постановление разместить на сайте </w:t>
      </w:r>
      <w:r w:rsidR="00CE696E" w:rsidRPr="00AE3F16">
        <w:rPr>
          <w:sz w:val="28"/>
          <w:szCs w:val="28"/>
        </w:rPr>
        <w:t>Администрации Шерегешского городского поселения</w:t>
      </w:r>
      <w:r w:rsidR="00CE696E">
        <w:rPr>
          <w:sz w:val="28"/>
          <w:szCs w:val="28"/>
        </w:rPr>
        <w:t xml:space="preserve"> в информационно-телекоммуникационной сети «Интернет» и</w:t>
      </w:r>
      <w:r w:rsidR="00CE696E" w:rsidRPr="00AE3F16">
        <w:rPr>
          <w:sz w:val="28"/>
          <w:szCs w:val="28"/>
        </w:rPr>
        <w:t xml:space="preserve"> обнародова</w:t>
      </w:r>
      <w:r w:rsidR="00CE696E">
        <w:rPr>
          <w:sz w:val="28"/>
          <w:szCs w:val="28"/>
        </w:rPr>
        <w:t>ть</w:t>
      </w:r>
      <w:r w:rsidR="00CE696E" w:rsidRPr="00AE3F16">
        <w:rPr>
          <w:sz w:val="28"/>
          <w:szCs w:val="28"/>
        </w:rPr>
        <w:t xml:space="preserve"> на информационных стендах в здании Администрации Шерегешского городского поселения по адресу: Кемеровская область, Таштагольский район</w:t>
      </w:r>
      <w:r w:rsidR="00CE696E">
        <w:rPr>
          <w:sz w:val="28"/>
          <w:szCs w:val="28"/>
        </w:rPr>
        <w:t>, пгт. Шерегеш, ул. Гагарина, 6</w:t>
      </w:r>
      <w:r>
        <w:rPr>
          <w:sz w:val="28"/>
          <w:szCs w:val="28"/>
        </w:rPr>
        <w:t>.</w:t>
      </w:r>
    </w:p>
    <w:p w:rsidR="00AC1FE0" w:rsidRDefault="00AB14EC" w:rsidP="00AC1F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AC1FE0">
        <w:rPr>
          <w:sz w:val="28"/>
          <w:szCs w:val="28"/>
        </w:rPr>
        <w:t xml:space="preserve">. </w:t>
      </w:r>
      <w:proofErr w:type="gramStart"/>
      <w:r w:rsidR="00AC1FE0">
        <w:rPr>
          <w:sz w:val="28"/>
          <w:szCs w:val="28"/>
        </w:rPr>
        <w:t>Контроль за</w:t>
      </w:r>
      <w:proofErr w:type="gramEnd"/>
      <w:r w:rsidR="00AC1FE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C1FE0" w:rsidRDefault="00AB14EC" w:rsidP="00CE6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="00AC1FE0">
        <w:rPr>
          <w:sz w:val="28"/>
          <w:szCs w:val="28"/>
        </w:rPr>
        <w:t>. Постановление вступает в силу со дня подписания</w:t>
      </w:r>
      <w:r w:rsidR="00CE696E" w:rsidRPr="00CE696E">
        <w:rPr>
          <w:sz w:val="28"/>
          <w:szCs w:val="28"/>
        </w:rPr>
        <w:t xml:space="preserve"> </w:t>
      </w:r>
      <w:r w:rsidR="00CE696E">
        <w:rPr>
          <w:sz w:val="28"/>
          <w:szCs w:val="28"/>
        </w:rPr>
        <w:t>ВРИО Главы Шерегешского городского поселения.</w:t>
      </w:r>
    </w:p>
    <w:p w:rsidR="00AC1FE0" w:rsidRDefault="00AC1FE0" w:rsidP="00AC1F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1FE0" w:rsidRDefault="00AC1FE0" w:rsidP="00AC1F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1FE0" w:rsidRDefault="00AC1FE0" w:rsidP="00AC1FE0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Главы Шерегешского</w:t>
      </w:r>
    </w:p>
    <w:p w:rsidR="00AC1FE0" w:rsidRDefault="00AC1FE0" w:rsidP="00AC1F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Городского поселения                                                           И.А. </w:t>
      </w:r>
      <w:proofErr w:type="spellStart"/>
      <w:r>
        <w:rPr>
          <w:sz w:val="28"/>
          <w:szCs w:val="28"/>
        </w:rPr>
        <w:t>Идимешев</w:t>
      </w:r>
      <w:proofErr w:type="spellEnd"/>
    </w:p>
    <w:p w:rsidR="00AC1FE0" w:rsidRDefault="00AC1FE0" w:rsidP="00AC1FE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lastRenderedPageBreak/>
        <w:t>Приложение № 1 к постановлению</w:t>
      </w:r>
    </w:p>
    <w:p w:rsidR="00AC1FE0" w:rsidRDefault="00AC1FE0" w:rsidP="00AC1FE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Администрации Шерегешского городского поселения</w:t>
      </w:r>
    </w:p>
    <w:p w:rsidR="00AC1FE0" w:rsidRDefault="00AC1FE0" w:rsidP="00AC1FE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от </w:t>
      </w:r>
      <w:r w:rsidR="005F3BD6" w:rsidRPr="005F3BD6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__.__</w:t>
      </w:r>
      <w:r w:rsidR="00B9535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.201</w:t>
      </w:r>
      <w:r w:rsidR="00AB14EC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9</w:t>
      </w:r>
      <w:r w:rsidR="00B9535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г.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№ </w:t>
      </w:r>
      <w:r w:rsidR="005F3BD6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__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-п</w:t>
      </w:r>
    </w:p>
    <w:p w:rsidR="00AC1FE0" w:rsidRDefault="00AC1FE0" w:rsidP="00AC1FE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C1FE0" w:rsidRDefault="00AC1FE0" w:rsidP="00AC1F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AC1FE0" w:rsidRDefault="00AC1FE0" w:rsidP="00AC1F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ФИНАНСОВОГО ОЗДОРОВЛЕНИЯ </w:t>
      </w:r>
    </w:p>
    <w:p w:rsidR="00AC1FE0" w:rsidRDefault="00AC1FE0" w:rsidP="00AC1F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ШЕРЕГЕШСКОГО ГОРОДСКОГО ПОСЕЛЕНИЯ</w:t>
      </w:r>
    </w:p>
    <w:p w:rsidR="00AC1FE0" w:rsidRDefault="00AC1FE0" w:rsidP="00AC1F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AB14E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- 20</w:t>
      </w:r>
      <w:r w:rsidR="00AB14E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AB14EC" w:rsidRDefault="00AB14EC" w:rsidP="00AC1F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1FE0" w:rsidRDefault="00AB14EC" w:rsidP="00AB14EC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финансового оздоровления Шерегешского городского поселения на 201</w:t>
      </w:r>
      <w:r w:rsidR="00AB14E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- 20</w:t>
      </w:r>
      <w:r w:rsidR="00AB14E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годы (далее - Программа) разработана в целях формирования бюджетной политики поселка, ориентированной на создание условий для эффективного управления муниципальными финансами поселка Шерегеш и укрепление устойчивости бюджетной системы поселка.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определяет основные направления деятельности исполнительных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Шерегеша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сфере развития собственной доходной базы поселка, оптимизации и определения приоритетных расходов местных бюджетов, ограничения бюджетного дефицита, совершенствования управления долговыми обязательствами.</w:t>
      </w:r>
    </w:p>
    <w:p w:rsidR="00AB14EC" w:rsidRDefault="00AB14EC" w:rsidP="00AB14EC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</w:t>
      </w:r>
    </w:p>
    <w:p w:rsidR="00AB14EC" w:rsidRDefault="002236F0" w:rsidP="002236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14EC">
        <w:rPr>
          <w:rFonts w:ascii="Times New Roman" w:hAnsi="Times New Roman" w:cs="Times New Roman"/>
          <w:sz w:val="24"/>
          <w:szCs w:val="24"/>
        </w:rPr>
        <w:t>Цель программы – улучшение состояния бюджетной системы</w:t>
      </w:r>
      <w:r>
        <w:rPr>
          <w:rFonts w:ascii="Times New Roman" w:hAnsi="Times New Roman" w:cs="Times New Roman"/>
          <w:sz w:val="24"/>
          <w:szCs w:val="24"/>
        </w:rPr>
        <w:t xml:space="preserve"> Шерегешского городского поселения, эффективное использование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и реализации проектов и целей социально-экономического развития Шерегешского городского поселения, снижение долговой нагрузки на муниципальный бюджет.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</w:t>
      </w:r>
      <w:r w:rsidR="002236F0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цел</w:t>
      </w:r>
      <w:r w:rsidR="002236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необходимо решить следующие задачи Программы: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роста налоговых и неналоговых доходов местных бюджетов;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 по оптимизации бюджетных расходов и повышению эффективности использования бюджетных средств;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поддержание объема муниципального долга </w:t>
      </w:r>
      <w:r w:rsidR="00B6426A">
        <w:rPr>
          <w:rFonts w:ascii="Times New Roman" w:hAnsi="Times New Roman" w:cs="Times New Roman"/>
          <w:sz w:val="24"/>
          <w:szCs w:val="24"/>
        </w:rPr>
        <w:t>Шерегешского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оптимальном уровне, минимизация стоимости его обслуживания.</w:t>
      </w:r>
    </w:p>
    <w:p w:rsidR="00AC1FE0" w:rsidRDefault="00AC1FE0" w:rsidP="00AC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7D2" w:rsidRDefault="00D81178" w:rsidP="00D81178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текущего состояния муниципальных финансов Шерегешского городского поселения</w:t>
      </w:r>
    </w:p>
    <w:p w:rsidR="00D81178" w:rsidRDefault="00D81178" w:rsidP="00D81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2016 году поступило доходов 45 290,3 тыс. рублей, или больше на 10 070,5 тыс. рублей к уровню 2017 года 35 219,8 тыс. рублей. Снижение собственных доходов в 2017 году получено за счет снижения количества аукционов на право заключения аренды почти на 54%</w:t>
      </w:r>
      <w:r w:rsidR="00BA132D">
        <w:rPr>
          <w:rFonts w:ascii="Times New Roman" w:hAnsi="Times New Roman" w:cs="Times New Roman"/>
          <w:sz w:val="24"/>
          <w:szCs w:val="24"/>
        </w:rPr>
        <w:t>.</w:t>
      </w:r>
    </w:p>
    <w:p w:rsidR="00BA132D" w:rsidRDefault="00BA132D" w:rsidP="00D81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налога в 2017 году поступило 5229,8 тыс. рублей или больше к уровню 2016 года на 485,9 тыс. рублей.</w:t>
      </w:r>
    </w:p>
    <w:p w:rsidR="00BA132D" w:rsidRDefault="00BA132D" w:rsidP="00D81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FE0" w:rsidRDefault="00AC1FE0" w:rsidP="00BA132D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роста налоговых и неналоговых доходов</w:t>
      </w:r>
    </w:p>
    <w:p w:rsidR="00AC1FE0" w:rsidRDefault="00AC1FE0" w:rsidP="00AC1F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местных бюджетов</w:t>
      </w:r>
    </w:p>
    <w:p w:rsidR="00AC1FE0" w:rsidRDefault="00AC1FE0" w:rsidP="00AC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направления по увеличению доходов бюджета </w:t>
      </w:r>
      <w:r w:rsidR="004C0B6B">
        <w:rPr>
          <w:rFonts w:ascii="Times New Roman" w:hAnsi="Times New Roman" w:cs="Times New Roman"/>
          <w:sz w:val="24"/>
          <w:szCs w:val="24"/>
        </w:rPr>
        <w:t>Шерегешского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1FE0" w:rsidRDefault="00AC1FE0" w:rsidP="00AC1FE0">
      <w:pPr>
        <w:ind w:firstLine="708"/>
        <w:jc w:val="both"/>
      </w:pPr>
      <w:r>
        <w:t xml:space="preserve">1. Системная работа по улучшению инвестиционного климата и созданию условий для развития субъектов малого и среднего предпринимательства в </w:t>
      </w:r>
      <w:r w:rsidR="008704D7">
        <w:t>поселк</w:t>
      </w:r>
      <w:r>
        <w:t>е.</w:t>
      </w:r>
    </w:p>
    <w:p w:rsidR="00AC1FE0" w:rsidRDefault="00AC1FE0" w:rsidP="00AC1FE0">
      <w:pPr>
        <w:jc w:val="both"/>
      </w:pPr>
      <w:r>
        <w:t xml:space="preserve">На территории </w:t>
      </w:r>
      <w:r w:rsidR="0092478A">
        <w:t>Шерегешского городского поселения</w:t>
      </w:r>
      <w:r>
        <w:t xml:space="preserve"> осуществляют деятельность </w:t>
      </w:r>
      <w:r w:rsidR="0092478A">
        <w:t>2</w:t>
      </w:r>
      <w:r w:rsidR="00E16709">
        <w:t>9</w:t>
      </w:r>
      <w:r w:rsidR="0092478A">
        <w:t xml:space="preserve">0 </w:t>
      </w:r>
      <w:r>
        <w:t>субъектов малого и среднего предпринимательства.</w:t>
      </w:r>
    </w:p>
    <w:p w:rsidR="00AC1FE0" w:rsidRDefault="00AC1FE0" w:rsidP="00AC1FE0">
      <w:pPr>
        <w:jc w:val="both"/>
      </w:pPr>
      <w:r>
        <w:t xml:space="preserve">         В малом бизнесе занято </w:t>
      </w:r>
      <w:r w:rsidR="00E16709">
        <w:t>почти</w:t>
      </w:r>
      <w:r>
        <w:t xml:space="preserve"> </w:t>
      </w:r>
      <w:r w:rsidR="00E16709">
        <w:t>200</w:t>
      </w:r>
      <w:r w:rsidR="0092478A">
        <w:t>0</w:t>
      </w:r>
      <w:r>
        <w:t xml:space="preserve"> человек,  или </w:t>
      </w:r>
      <w:r w:rsidR="00E16709">
        <w:t>42</w:t>
      </w:r>
      <w:r w:rsidR="0092478A">
        <w:t>,</w:t>
      </w:r>
      <w:r w:rsidR="00E16709">
        <w:t>5</w:t>
      </w:r>
      <w:r w:rsidR="0092478A">
        <w:t xml:space="preserve"> </w:t>
      </w:r>
      <w:r>
        <w:t>% от  общего количества занятых в сфере экономики.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Сокращение задолженности по заработной плате и платежам в бюджет и внебюджетные фонды: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 В целях сокращения задолженности по платежам в бюджет и внебюджетные фонды на постоянной основе осуществляется деятельность муниципального штаба по финансовому мониторингу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24C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Активизирована работа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Отделом судебных приставов по городу Таштаголу по взысканию с налогоплательщиков задолженности в бюджет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Таштагольского района.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Комплексные меры по борьбе с "серыми" зарплатами и снижению неформальной занятости населения: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Таштагольском районе создана межведомственная комиссия по вопросам снижения неформальной занятости и легализации неофициальной заработной платы работников организаций, расположенных на территории Таштагольского муниципального района утвержденная Постановлением администрации Таштагольского муниципального района от 16.04.2015 № 329-п.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Оптимизация муниципальных налоговых льгот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проводится оценка эффективности предоставленных налоговых льгот в соответствии с </w:t>
      </w:r>
      <w:hyperlink r:id="rId11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Методикой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оценки эффективности предоставленных (планируемых к предоставлению) налоговых льгот </w:t>
      </w:r>
      <w:r w:rsidRPr="00D24C0E">
        <w:rPr>
          <w:rFonts w:ascii="Times New Roman" w:hAnsi="Times New Roman" w:cs="Times New Roman"/>
          <w:sz w:val="24"/>
          <w:szCs w:val="24"/>
        </w:rPr>
        <w:t xml:space="preserve">в </w:t>
      </w:r>
      <w:r w:rsidR="00D24C0E" w:rsidRPr="00D24C0E">
        <w:rPr>
          <w:rFonts w:ascii="Times New Roman" w:hAnsi="Times New Roman" w:cs="Times New Roman"/>
          <w:sz w:val="24"/>
          <w:szCs w:val="24"/>
        </w:rPr>
        <w:t>Шерегешском городском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 Таштагольского муниципального района </w:t>
      </w:r>
      <w:r w:rsidRPr="00D24C0E">
        <w:rPr>
          <w:rFonts w:ascii="Times New Roman" w:hAnsi="Times New Roman" w:cs="Times New Roman"/>
          <w:color w:val="FF0000"/>
          <w:sz w:val="24"/>
          <w:szCs w:val="24"/>
        </w:rPr>
        <w:t>от 07.09.2012 N696-п</w:t>
      </w:r>
      <w:r>
        <w:rPr>
          <w:rFonts w:ascii="Times New Roman" w:hAnsi="Times New Roman" w:cs="Times New Roman"/>
          <w:sz w:val="24"/>
          <w:szCs w:val="24"/>
        </w:rPr>
        <w:t>, а также принимаются конкретные меры по оптимизации муниципальных налоговых льгот.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Повышение эффективности реализации собственных полномочий в сфере земельных и имущественных отношений: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2014 году проведена новая кадастровая оценка земель промышленности для компенсации выпадающих доходов местных бюджетов при установлении с 01.03.2015 ограничений на размер арендной платы за земельные участки, предоставленные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недропользования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(2% от кадастровой стоимости земли);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проведена новая кадастровая оценка земель населенных пунктов, которая с 01.01.2016 применяется для исчисления земельного налога и арендной платы за землю;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проводится индексация ставок арендной платы за землю на уровень инфляции.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Повышение эффективности реализации полномочий по имущественному налогообложению: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 01.01.2016 осуществлен переход к определению налоговой базы по налогу на имущество физических лиц исходя из кадастровой стоимости на территории Кемеровской области (</w:t>
      </w:r>
      <w:hyperlink r:id="rId13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Кемеровской области от 23.11.2015 N 102-ОЗ).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 постоянной основе проводится активная работа по дальнейшей легализации объектов имущественного налогообложения.</w:t>
      </w:r>
    </w:p>
    <w:p w:rsidR="00CD63AF" w:rsidRDefault="004A64AC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работа по уточнению (дополнений) ведений о земельных участках для внесения их в ГКН в случае отсутствующих (недостаточных) сведений о земельных участках, расположенных в границах муниципального образования.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Уточнено сведений о земельных участков: по ВРИ – 16, по уточнению категорий земель – 16, по уточнению адреса – 473</w:t>
      </w:r>
      <w:proofErr w:type="gramEnd"/>
    </w:p>
    <w:p w:rsidR="00CD63AF" w:rsidRDefault="004A64AC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работа по установлению правообладателей земельных участков, зданий, помещений, сооружений, сведения о которых отсутствуют в ЕГР прав и недвижимого имущества и сделок с ним и в базе данных ФНС.</w:t>
      </w:r>
    </w:p>
    <w:p w:rsidR="004A64AC" w:rsidRDefault="004A64AC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1FE0" w:rsidRDefault="00AC1FE0" w:rsidP="00AC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FE0" w:rsidRPr="000A6D2D" w:rsidRDefault="00AC1FE0" w:rsidP="00CD63A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A6D2D">
        <w:rPr>
          <w:rFonts w:ascii="Times New Roman" w:hAnsi="Times New Roman" w:cs="Times New Roman"/>
          <w:sz w:val="24"/>
          <w:szCs w:val="24"/>
        </w:rPr>
        <w:t>Реализация мер по оптимизации бюджетных расходов и повышению</w:t>
      </w:r>
    </w:p>
    <w:p w:rsidR="00AC1FE0" w:rsidRPr="009E2321" w:rsidRDefault="00AC1FE0" w:rsidP="00AC1FE0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A6D2D">
        <w:rPr>
          <w:rFonts w:ascii="Times New Roman" w:hAnsi="Times New Roman" w:cs="Times New Roman"/>
          <w:sz w:val="24"/>
          <w:szCs w:val="24"/>
        </w:rPr>
        <w:t>эффективности использования бюджетных средств</w:t>
      </w:r>
    </w:p>
    <w:p w:rsidR="00AC1FE0" w:rsidRDefault="00AC1FE0" w:rsidP="00AC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24C0E">
        <w:rPr>
          <w:rFonts w:ascii="Times New Roman" w:hAnsi="Times New Roman" w:cs="Times New Roman"/>
          <w:sz w:val="24"/>
          <w:szCs w:val="24"/>
        </w:rPr>
        <w:t>Шерегешском городском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 на протяжении ряда лет осуществляется работа по оптимизации бюджетных расходов. </w:t>
      </w:r>
      <w:r w:rsidR="00884510">
        <w:rPr>
          <w:rFonts w:ascii="Times New Roman" w:hAnsi="Times New Roman" w:cs="Times New Roman"/>
          <w:sz w:val="24"/>
          <w:szCs w:val="24"/>
        </w:rPr>
        <w:t>В целях концентрации бюджетных ресурсов на выполнение важнейших ключевых задач, поставленных перед субъектами Российской Федерации и муниципалитетов, в 2017 году были приняты следующие меры по оптимизации расходов муниципального бюджета: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целях дальнейшего повышения эффективности использования средств местного бюджета в сфере государственного управления продолжена работа по оптимизации расходов на содержание органов муниципальной власти в </w:t>
      </w:r>
      <w:r w:rsidR="00A542C5">
        <w:rPr>
          <w:rFonts w:ascii="Times New Roman" w:hAnsi="Times New Roman" w:cs="Times New Roman"/>
          <w:sz w:val="24"/>
          <w:szCs w:val="24"/>
        </w:rPr>
        <w:t>Шерегешском городском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за счет исключения дублирующих функций. Общие подходы к определению объема бюджетных расходов при формировании местного бюджета содержат решения по сокращению расходных обязательств на обеспечение деятельности органов муниципальной власти </w:t>
      </w:r>
      <w:r w:rsidR="00A542C5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542C5">
        <w:rPr>
          <w:rFonts w:ascii="Times New Roman" w:hAnsi="Times New Roman" w:cs="Times New Roman"/>
          <w:sz w:val="24"/>
          <w:szCs w:val="24"/>
        </w:rPr>
        <w:t>Администрации Шерегешского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действует ограничение на увеличение численности муниципальных служащих, работников органов муниципальной власти, не являющихся муниципальными служащими, а также расходов органов муниципальной  власти по приобретению служебных автомобилей, офисной мебели и оборудования, ремонту административных зданий. В целях сокращения расходов на транспортное обеспечение установлены лимиты пробега автотранспортных средств, обслуживающих органы муниципальной власти, введены ограничения на использование услуг сотовой связи, особое внимание уделяется сокращению количества служебных командировок и связанных с ними командировочных расходов.</w:t>
      </w:r>
    </w:p>
    <w:p w:rsidR="00AC1FE0" w:rsidRDefault="00AC1FE0" w:rsidP="00AC1F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принимаемые меры, решить проблему дисбаланса доходов и расходов бюджета полностью не удается. К настоящему времени он не позволяет предусматривать в бюджете социально значимые расходы в полном объеме.</w:t>
      </w:r>
    </w:p>
    <w:p w:rsidR="00AC1FE0" w:rsidRDefault="00AC1FE0" w:rsidP="00AC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4510" w:rsidRDefault="00884510" w:rsidP="0088451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реализации Программы</w:t>
      </w:r>
    </w:p>
    <w:p w:rsidR="00884510" w:rsidRDefault="00884510" w:rsidP="0088451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Основными направлениями реализации Программы являются:</w:t>
      </w:r>
    </w:p>
    <w:p w:rsidR="00C41A51" w:rsidRDefault="00C41A51" w:rsidP="00C41A51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роста налоговых и неналоговых доходов бюджета Шерегешского городского поселения;</w:t>
      </w:r>
    </w:p>
    <w:p w:rsidR="00C41A51" w:rsidRDefault="00C41A51" w:rsidP="00C41A51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Оптимизация расходов бюджета Шерегешского 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</w:p>
    <w:p w:rsidR="00C41A51" w:rsidRPr="00C41A51" w:rsidRDefault="00C41A51" w:rsidP="00C41A5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направления будут реализовываться в рамках мероприятий, предусмотренных планом мероприятий по финансовому оздоровлению Шерегешского городского поселения на 2018-2021 годы согласно приложению к настоящей Программе.</w:t>
      </w:r>
    </w:p>
    <w:p w:rsidR="00AC1FE0" w:rsidRDefault="00AC1FE0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64AC" w:rsidRDefault="004A64AC" w:rsidP="004A64AC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 Программы</w:t>
      </w:r>
    </w:p>
    <w:p w:rsidR="004A64AC" w:rsidRDefault="004A64AC" w:rsidP="004A64AC">
      <w:pPr>
        <w:pStyle w:val="ConsPlusNormal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4A64AC" w:rsidRDefault="004A64AC" w:rsidP="004A64AC">
      <w:pPr>
        <w:pStyle w:val="ConsPlusNormal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Улучшить состояние муниципальных финансов Шерегешского городского поселения;</w:t>
      </w:r>
    </w:p>
    <w:p w:rsidR="004A64AC" w:rsidRDefault="004A64AC" w:rsidP="004A64AC">
      <w:pPr>
        <w:pStyle w:val="ConsPlusNormal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Укрепить устойчивость бюджетной системы Шерегешского городского поселения;</w:t>
      </w:r>
    </w:p>
    <w:p w:rsidR="004A64AC" w:rsidRDefault="004A64AC" w:rsidP="004A64AC">
      <w:pPr>
        <w:pStyle w:val="ConsPlusNormal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качество управления муниципальными финансами, эффективность и результативность бюджетных расходов;</w:t>
      </w:r>
    </w:p>
    <w:p w:rsidR="004A64AC" w:rsidRDefault="00903ABF" w:rsidP="004A64AC">
      <w:pPr>
        <w:pStyle w:val="ConsPlusNormal"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своевременное исполнение обязательств Шерегешского городского поселения.</w:t>
      </w:r>
    </w:p>
    <w:p w:rsidR="00903ABF" w:rsidRDefault="00903ABF" w:rsidP="00903ABF">
      <w:pPr>
        <w:pStyle w:val="ConsPlusNormal"/>
        <w:ind w:left="108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1F3" w:rsidRPr="004A61F3" w:rsidRDefault="004A61F3" w:rsidP="004A61F3">
      <w:pPr>
        <w:widowControl w:val="0"/>
        <w:autoSpaceDE w:val="0"/>
        <w:autoSpaceDN w:val="0"/>
        <w:adjustRightInd w:val="0"/>
        <w:jc w:val="center"/>
      </w:pPr>
      <w:r w:rsidRPr="004A61F3">
        <w:t>8. Риски реализации Программы</w:t>
      </w:r>
    </w:p>
    <w:p w:rsidR="004A61F3" w:rsidRPr="004A61F3" w:rsidRDefault="004A61F3" w:rsidP="004A61F3">
      <w:pPr>
        <w:widowControl w:val="0"/>
        <w:autoSpaceDE w:val="0"/>
        <w:autoSpaceDN w:val="0"/>
        <w:adjustRightInd w:val="0"/>
        <w:ind w:firstLine="709"/>
        <w:jc w:val="both"/>
      </w:pPr>
    </w:p>
    <w:p w:rsidR="004A61F3" w:rsidRPr="004A61F3" w:rsidRDefault="004A61F3" w:rsidP="004A61F3">
      <w:pPr>
        <w:widowControl w:val="0"/>
        <w:autoSpaceDE w:val="0"/>
        <w:autoSpaceDN w:val="0"/>
        <w:adjustRightInd w:val="0"/>
        <w:ind w:firstLine="709"/>
        <w:jc w:val="both"/>
      </w:pPr>
      <w:r w:rsidRPr="004A61F3">
        <w:t>Реализация Программы связана с возникновением рисков как внешнего, так и внутреннего характера.</w:t>
      </w:r>
    </w:p>
    <w:p w:rsidR="004A61F3" w:rsidRPr="004A61F3" w:rsidRDefault="004A61F3" w:rsidP="004A61F3">
      <w:pPr>
        <w:widowControl w:val="0"/>
        <w:autoSpaceDE w:val="0"/>
        <w:autoSpaceDN w:val="0"/>
        <w:adjustRightInd w:val="0"/>
        <w:ind w:firstLine="709"/>
        <w:jc w:val="both"/>
      </w:pPr>
      <w:r w:rsidRPr="004A61F3">
        <w:t>К основным рискам реализации Программы относятся:</w:t>
      </w:r>
    </w:p>
    <w:p w:rsidR="004A61F3" w:rsidRPr="004A61F3" w:rsidRDefault="004A61F3" w:rsidP="004A61F3">
      <w:pPr>
        <w:widowControl w:val="0"/>
        <w:autoSpaceDE w:val="0"/>
        <w:autoSpaceDN w:val="0"/>
        <w:adjustRightInd w:val="0"/>
        <w:ind w:firstLine="709"/>
        <w:jc w:val="both"/>
      </w:pPr>
      <w:r w:rsidRPr="004A61F3">
        <w:t xml:space="preserve">1) в сфере формирования доходов бюджета </w:t>
      </w:r>
      <w:r>
        <w:t>Шерегешского городского поселения</w:t>
      </w:r>
      <w:r w:rsidRPr="004A61F3">
        <w:t>:</w:t>
      </w:r>
    </w:p>
    <w:p w:rsidR="004A61F3" w:rsidRPr="004A61F3" w:rsidRDefault="004A61F3" w:rsidP="004A61F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4A61F3">
        <w:t>изменение федерального налогового и бюджетного законодательства и нормативов зачисления налоговых и неналоговых доходов в бюджеты бюджетной системы Российской Федерации;</w:t>
      </w:r>
    </w:p>
    <w:p w:rsidR="004A61F3" w:rsidRPr="004A61F3" w:rsidRDefault="004A61F3" w:rsidP="004A61F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4A61F3">
        <w:t>риск негативного изменения экономической ситуации в течение бюджетного года;</w:t>
      </w:r>
    </w:p>
    <w:p w:rsidR="004A61F3" w:rsidRPr="004A61F3" w:rsidRDefault="004A61F3" w:rsidP="004A61F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4A61F3">
        <w:t>рост сокрытой налоговой базы, в том числе по налогу на доходы физических лиц в связи с возможным ростом «теневой» заработной платы;</w:t>
      </w:r>
    </w:p>
    <w:p w:rsidR="004A61F3" w:rsidRPr="004A61F3" w:rsidRDefault="004A61F3" w:rsidP="004A61F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4A61F3">
        <w:t>неисполнение налогоплательщиками налоговых обязательств или исполнение налоговых обязательств не в полном объеме;</w:t>
      </w:r>
    </w:p>
    <w:p w:rsidR="004A61F3" w:rsidRPr="004A61F3" w:rsidRDefault="004A61F3" w:rsidP="004A61F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4A61F3">
        <w:t xml:space="preserve">риск значительного снижения доходного потенциала местных бюджетов в результате обжалования результатов государственной кадастровой оценки земельных </w:t>
      </w:r>
      <w:r w:rsidRPr="004A61F3">
        <w:lastRenderedPageBreak/>
        <w:t>участков на территории Кемеровской области;</w:t>
      </w:r>
    </w:p>
    <w:p w:rsidR="004A61F3" w:rsidRPr="004A61F3" w:rsidRDefault="004A61F3" w:rsidP="004A61F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4A61F3">
        <w:t xml:space="preserve">риски, обусловленные сокращением финансовой помощи </w:t>
      </w:r>
      <w:r w:rsidRPr="004A61F3">
        <w:br/>
        <w:t>из вышестоящего бюджета;</w:t>
      </w:r>
    </w:p>
    <w:p w:rsidR="004A61F3" w:rsidRPr="004A61F3" w:rsidRDefault="004A61F3" w:rsidP="004A61F3">
      <w:pPr>
        <w:widowControl w:val="0"/>
        <w:autoSpaceDE w:val="0"/>
        <w:autoSpaceDN w:val="0"/>
        <w:adjustRightInd w:val="0"/>
        <w:ind w:firstLine="709"/>
        <w:jc w:val="both"/>
      </w:pPr>
      <w:r w:rsidRPr="004A61F3">
        <w:t xml:space="preserve">2) в сфере формирования расходов бюджета </w:t>
      </w:r>
      <w:r>
        <w:t>Шерегешского городского поселения</w:t>
      </w:r>
      <w:r w:rsidRPr="004A61F3">
        <w:t>:</w:t>
      </w:r>
    </w:p>
    <w:p w:rsidR="004A61F3" w:rsidRPr="004A61F3" w:rsidRDefault="004A61F3" w:rsidP="004A61F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4A61F3">
        <w:t>риски, вызванные инфляционным давлением на текущие расходы;</w:t>
      </w:r>
    </w:p>
    <w:p w:rsidR="004A61F3" w:rsidRPr="004A61F3" w:rsidRDefault="004A61F3" w:rsidP="004A61F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4A61F3">
        <w:t>риски, связанные с принятием на федеральном уровне решений, влияющих на увеличение расходных обязательств нижестоящих уровней;</w:t>
      </w:r>
    </w:p>
    <w:p w:rsidR="004A61F3" w:rsidRPr="004A61F3" w:rsidRDefault="004A61F3" w:rsidP="004A61F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4A61F3">
        <w:t>риски, связанные с формированием негативных ожиданий у отдельных экономических агентов;</w:t>
      </w:r>
    </w:p>
    <w:p w:rsidR="004A61F3" w:rsidRPr="004A61F3" w:rsidRDefault="004A61F3" w:rsidP="004A61F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4A61F3">
        <w:t>риски, связанные с возникновением непредвиденных ситуаций форс-мажорного характера;</w:t>
      </w:r>
    </w:p>
    <w:p w:rsidR="004A61F3" w:rsidRPr="004A61F3" w:rsidRDefault="004A61F3" w:rsidP="004A61F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4A61F3">
        <w:t xml:space="preserve">риски усиления социальной напряженности, связанные </w:t>
      </w:r>
      <w:r w:rsidRPr="004A61F3">
        <w:br/>
        <w:t>с высвобождением работников и трудностями их последующего трудоустройства без смены места жительства;</w:t>
      </w:r>
    </w:p>
    <w:p w:rsidR="004A61F3" w:rsidRPr="004A61F3" w:rsidRDefault="004A61F3" w:rsidP="004A61F3">
      <w:pPr>
        <w:jc w:val="center"/>
        <w:rPr>
          <w:b/>
        </w:rPr>
      </w:pPr>
    </w:p>
    <w:p w:rsidR="004A61F3" w:rsidRPr="004A61F3" w:rsidRDefault="004A61F3" w:rsidP="004A61F3">
      <w:pPr>
        <w:jc w:val="center"/>
        <w:rPr>
          <w:b/>
        </w:rPr>
      </w:pPr>
    </w:p>
    <w:p w:rsidR="004A61F3" w:rsidRPr="004A61F3" w:rsidRDefault="004A61F3" w:rsidP="004A61F3">
      <w:pPr>
        <w:ind w:right="-1"/>
        <w:jc w:val="center"/>
        <w:rPr>
          <w:b/>
        </w:rPr>
      </w:pPr>
    </w:p>
    <w:p w:rsidR="004A61F3" w:rsidRP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P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P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P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P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P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P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P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P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P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P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P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P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P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P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P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P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P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P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Pr="004A61F3" w:rsidRDefault="004A61F3" w:rsidP="004A61F3">
      <w:pPr>
        <w:tabs>
          <w:tab w:val="left" w:pos="7938"/>
        </w:tabs>
        <w:ind w:right="-1"/>
        <w:jc w:val="center"/>
        <w:rPr>
          <w:b/>
        </w:rPr>
      </w:pPr>
    </w:p>
    <w:p w:rsidR="004A61F3" w:rsidRPr="004A61F3" w:rsidRDefault="004A61F3" w:rsidP="004A61F3">
      <w:pPr>
        <w:pStyle w:val="ConsPlusNormal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1F3" w:rsidRPr="004A61F3" w:rsidRDefault="004A61F3" w:rsidP="004A6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A61F3">
        <w:rPr>
          <w:rFonts w:ascii="Times New Roman" w:hAnsi="Times New Roman" w:cs="Times New Roman"/>
          <w:sz w:val="24"/>
          <w:szCs w:val="24"/>
        </w:rPr>
        <w:t>Приложение к Программе</w:t>
      </w:r>
    </w:p>
    <w:p w:rsidR="004A61F3" w:rsidRPr="004A61F3" w:rsidRDefault="004A61F3" w:rsidP="004A61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61F3">
        <w:rPr>
          <w:rFonts w:ascii="Times New Roman" w:hAnsi="Times New Roman" w:cs="Times New Roman"/>
          <w:sz w:val="24"/>
          <w:szCs w:val="24"/>
        </w:rPr>
        <w:t>финансового оздоровления</w:t>
      </w:r>
    </w:p>
    <w:p w:rsidR="004A61F3" w:rsidRPr="004A61F3" w:rsidRDefault="004A61F3" w:rsidP="004A61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61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Шерегешского городского поселения </w:t>
      </w:r>
      <w:r w:rsidRPr="004A61F3">
        <w:rPr>
          <w:rFonts w:ascii="Times New Roman" w:hAnsi="Times New Roman" w:cs="Times New Roman"/>
          <w:sz w:val="24"/>
          <w:szCs w:val="24"/>
        </w:rPr>
        <w:t>на 2019-2021 годы</w:t>
      </w:r>
    </w:p>
    <w:p w:rsidR="004A61F3" w:rsidRPr="004A61F3" w:rsidRDefault="004A61F3" w:rsidP="004A61F3">
      <w:pPr>
        <w:pStyle w:val="ConsPlusNormal"/>
        <w:jc w:val="right"/>
        <w:rPr>
          <w:rFonts w:ascii="Times New Roman" w:hAnsi="Times New Roman" w:cs="Times New Roman"/>
          <w:color w:val="0000FF"/>
          <w:sz w:val="24"/>
          <w:szCs w:val="24"/>
        </w:rPr>
      </w:pPr>
    </w:p>
    <w:p w:rsidR="004A61F3" w:rsidRPr="004A61F3" w:rsidRDefault="004A61F3" w:rsidP="004A61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A61F3">
        <w:rPr>
          <w:rFonts w:ascii="Times New Roman" w:hAnsi="Times New Roman" w:cs="Times New Roman"/>
          <w:sz w:val="24"/>
          <w:szCs w:val="24"/>
        </w:rPr>
        <w:t>План мероприятий по финансовому оздоровлению</w:t>
      </w:r>
    </w:p>
    <w:p w:rsidR="004A61F3" w:rsidRPr="004A61F3" w:rsidRDefault="004A61F3" w:rsidP="004A61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Шерегешского городского поселения</w:t>
      </w:r>
      <w:r w:rsidRPr="004A61F3">
        <w:rPr>
          <w:rFonts w:ascii="Times New Roman" w:hAnsi="Times New Roman" w:cs="Times New Roman"/>
          <w:sz w:val="24"/>
          <w:szCs w:val="24"/>
        </w:rPr>
        <w:t xml:space="preserve"> на 2019-2021 годы</w:t>
      </w:r>
    </w:p>
    <w:p w:rsidR="004A61F3" w:rsidRPr="004A61F3" w:rsidRDefault="004A61F3" w:rsidP="004A61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82"/>
        <w:gridCol w:w="1984"/>
        <w:gridCol w:w="1701"/>
        <w:gridCol w:w="369"/>
        <w:gridCol w:w="1417"/>
        <w:gridCol w:w="142"/>
        <w:gridCol w:w="851"/>
        <w:gridCol w:w="283"/>
        <w:gridCol w:w="710"/>
        <w:gridCol w:w="142"/>
        <w:gridCol w:w="850"/>
        <w:gridCol w:w="992"/>
      </w:tblGrid>
      <w:tr w:rsidR="004A61F3" w:rsidRPr="004A61F3" w:rsidTr="004A61F3">
        <w:tc>
          <w:tcPr>
            <w:tcW w:w="1191" w:type="dxa"/>
            <w:gridSpan w:val="2"/>
            <w:vMerge w:val="restart"/>
            <w:vAlign w:val="center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28" w:type="dxa"/>
            <w:gridSpan w:val="3"/>
            <w:vMerge w:val="restart"/>
            <w:vAlign w:val="center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828" w:type="dxa"/>
            <w:gridSpan w:val="6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Бюджетный эффект (целевые показатели), тыс. рублей</w:t>
            </w:r>
          </w:p>
        </w:tc>
      </w:tr>
      <w:tr w:rsidR="004A61F3" w:rsidRPr="004A61F3" w:rsidTr="004A61F3">
        <w:tc>
          <w:tcPr>
            <w:tcW w:w="1191" w:type="dxa"/>
            <w:gridSpan w:val="2"/>
            <w:vMerge/>
          </w:tcPr>
          <w:p w:rsidR="004A61F3" w:rsidRPr="004A61F3" w:rsidRDefault="004A61F3" w:rsidP="004A61F3"/>
        </w:tc>
        <w:tc>
          <w:tcPr>
            <w:tcW w:w="1984" w:type="dxa"/>
            <w:vMerge/>
          </w:tcPr>
          <w:p w:rsidR="004A61F3" w:rsidRPr="004A61F3" w:rsidRDefault="004A61F3" w:rsidP="004A61F3"/>
        </w:tc>
        <w:tc>
          <w:tcPr>
            <w:tcW w:w="1701" w:type="dxa"/>
            <w:vMerge/>
          </w:tcPr>
          <w:p w:rsidR="004A61F3" w:rsidRPr="004A61F3" w:rsidRDefault="004A61F3" w:rsidP="004A61F3"/>
        </w:tc>
        <w:tc>
          <w:tcPr>
            <w:tcW w:w="1928" w:type="dxa"/>
            <w:gridSpan w:val="3"/>
            <w:vMerge/>
          </w:tcPr>
          <w:p w:rsidR="004A61F3" w:rsidRPr="004A61F3" w:rsidRDefault="004A61F3" w:rsidP="004A61F3"/>
        </w:tc>
        <w:tc>
          <w:tcPr>
            <w:tcW w:w="1134" w:type="dxa"/>
            <w:gridSpan w:val="2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2" w:type="dxa"/>
            <w:gridSpan w:val="2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4A61F3" w:rsidRPr="004A61F3" w:rsidTr="004A61F3">
        <w:tc>
          <w:tcPr>
            <w:tcW w:w="1191" w:type="dxa"/>
            <w:gridSpan w:val="2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gridSpan w:val="3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gridSpan w:val="2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61F3" w:rsidRPr="004A61F3" w:rsidTr="004A61F3">
        <w:tc>
          <w:tcPr>
            <w:tcW w:w="10632" w:type="dxa"/>
            <w:gridSpan w:val="13"/>
          </w:tcPr>
          <w:p w:rsidR="004A61F3" w:rsidRPr="004A61F3" w:rsidRDefault="004A61F3" w:rsidP="004A61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I. Мероприятия по увеличению доходов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Шерегешского городского поселения</w:t>
            </w:r>
          </w:p>
        </w:tc>
      </w:tr>
      <w:tr w:rsidR="004A61F3" w:rsidRPr="004A61F3" w:rsidTr="004A61F3">
        <w:tc>
          <w:tcPr>
            <w:tcW w:w="709" w:type="dxa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  <w:gridSpan w:val="2"/>
          </w:tcPr>
          <w:p w:rsidR="004A61F3" w:rsidRPr="004A61F3" w:rsidRDefault="004A61F3" w:rsidP="004A61F3">
            <w:r w:rsidRPr="004A61F3">
              <w:t xml:space="preserve">Проведение работы по улучшению инвестиционного климата с использованием нефинансовых инструментов (реализация распоряжения Коллегии Администрации Кемеровской области от 17.08.2018 № 351-р «Об утверждении плана «быстрых побед» Кемеровской области на 2018-2019 годы», внедрение целевых </w:t>
            </w:r>
            <w:proofErr w:type="gramStart"/>
            <w:r w:rsidRPr="004A61F3">
              <w:t>моделей упрощения процедур ведения бизнеса</w:t>
            </w:r>
            <w:proofErr w:type="gramEnd"/>
            <w:r w:rsidRPr="004A61F3">
              <w:t xml:space="preserve"> и повышения инвестиционной привлекательности в Кемеровской области)</w:t>
            </w:r>
          </w:p>
        </w:tc>
        <w:tc>
          <w:tcPr>
            <w:tcW w:w="2070" w:type="dxa"/>
            <w:gridSpan w:val="2"/>
          </w:tcPr>
          <w:p w:rsidR="004A61F3" w:rsidRPr="00D24C0E" w:rsidRDefault="00D24C0E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C0E">
              <w:rPr>
                <w:rFonts w:ascii="Times New Roman" w:hAnsi="Times New Roman" w:cs="Times New Roman"/>
                <w:sz w:val="24"/>
                <w:szCs w:val="24"/>
              </w:rPr>
              <w:t>Администрация Шерегешского городского поселения</w:t>
            </w:r>
          </w:p>
        </w:tc>
        <w:tc>
          <w:tcPr>
            <w:tcW w:w="1417" w:type="dxa"/>
          </w:tcPr>
          <w:p w:rsidR="004A61F3" w:rsidRPr="004A61F3" w:rsidRDefault="004A61F3" w:rsidP="004A61F3">
            <w:pPr>
              <w:jc w:val="center"/>
            </w:pPr>
            <w:r w:rsidRPr="004A61F3">
              <w:t>201</w:t>
            </w:r>
            <w:r w:rsidRPr="004A61F3">
              <w:rPr>
                <w:lang w:val="en-US"/>
              </w:rPr>
              <w:t>9</w:t>
            </w:r>
            <w:r w:rsidRPr="004A61F3">
              <w:t>–</w:t>
            </w:r>
            <w:r w:rsidRPr="004A61F3">
              <w:br/>
              <w:t>2021 годы</w:t>
            </w:r>
            <w:r w:rsidRPr="004A61F3">
              <w:br/>
              <w:t>(постоянно)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  <w:tc>
          <w:tcPr>
            <w:tcW w:w="992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  <w:tc>
          <w:tcPr>
            <w:tcW w:w="992" w:type="dxa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</w:tr>
      <w:tr w:rsidR="004A61F3" w:rsidRPr="004A61F3" w:rsidTr="004A61F3">
        <w:tc>
          <w:tcPr>
            <w:tcW w:w="709" w:type="dxa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6" w:type="dxa"/>
            <w:gridSpan w:val="2"/>
          </w:tcPr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повышению доходной базы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Шерегешского городского поселения</w:t>
            </w:r>
          </w:p>
        </w:tc>
        <w:tc>
          <w:tcPr>
            <w:tcW w:w="2070" w:type="dxa"/>
            <w:gridSpan w:val="2"/>
          </w:tcPr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61F3" w:rsidRPr="004A61F3" w:rsidRDefault="004A61F3" w:rsidP="004A61F3">
            <w:pPr>
              <w:jc w:val="center"/>
            </w:pP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jc w:val="center"/>
            </w:pP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jc w:val="center"/>
            </w:pPr>
          </w:p>
        </w:tc>
        <w:tc>
          <w:tcPr>
            <w:tcW w:w="992" w:type="dxa"/>
            <w:gridSpan w:val="2"/>
          </w:tcPr>
          <w:p w:rsidR="004A61F3" w:rsidRPr="004A61F3" w:rsidRDefault="004A61F3" w:rsidP="004A61F3">
            <w:pPr>
              <w:jc w:val="center"/>
            </w:pPr>
          </w:p>
        </w:tc>
        <w:tc>
          <w:tcPr>
            <w:tcW w:w="992" w:type="dxa"/>
          </w:tcPr>
          <w:p w:rsidR="004A61F3" w:rsidRPr="004A61F3" w:rsidRDefault="004A61F3" w:rsidP="004A61F3">
            <w:pPr>
              <w:jc w:val="center"/>
            </w:pPr>
          </w:p>
        </w:tc>
      </w:tr>
      <w:tr w:rsidR="004A61F3" w:rsidRPr="004A61F3" w:rsidTr="004A61F3">
        <w:tc>
          <w:tcPr>
            <w:tcW w:w="709" w:type="dxa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66" w:type="dxa"/>
            <w:gridSpan w:val="2"/>
          </w:tcPr>
          <w:p w:rsidR="004A61F3" w:rsidRPr="004A61F3" w:rsidRDefault="004A61F3" w:rsidP="004A61F3">
            <w:r w:rsidRPr="004A61F3">
              <w:t>Проведение мероприятий по определению (уточнению) характеристик объектов недвижимого имущества с целью их вовлечения в налоговый оборот, в том числе</w:t>
            </w:r>
          </w:p>
        </w:tc>
        <w:tc>
          <w:tcPr>
            <w:tcW w:w="2070" w:type="dxa"/>
            <w:gridSpan w:val="2"/>
          </w:tcPr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Таштагольского муниципального района,</w:t>
            </w: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Таштагольского муниципального района, </w:t>
            </w: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735026">
              <w:rPr>
                <w:rFonts w:ascii="Times New Roman" w:hAnsi="Times New Roman" w:cs="Times New Roman"/>
                <w:sz w:val="24"/>
                <w:szCs w:val="24"/>
              </w:rPr>
              <w:t xml:space="preserve"> Шерегешского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</w:t>
            </w:r>
            <w:r w:rsidR="0073502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7350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№13 по Кемеровской области</w:t>
            </w:r>
            <w:r w:rsidR="00735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   </w:t>
            </w:r>
          </w:p>
        </w:tc>
        <w:tc>
          <w:tcPr>
            <w:tcW w:w="1417" w:type="dxa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Pr="004A6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- 2021 годы (постоянно)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992" w:type="dxa"/>
            <w:gridSpan w:val="2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</w:tc>
        <w:tc>
          <w:tcPr>
            <w:tcW w:w="992" w:type="dxa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A61F3" w:rsidRPr="004A61F3" w:rsidTr="004A61F3">
        <w:tc>
          <w:tcPr>
            <w:tcW w:w="709" w:type="dxa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466" w:type="dxa"/>
            <w:gridSpan w:val="2"/>
          </w:tcPr>
          <w:p w:rsidR="004A61F3" w:rsidRPr="004A61F3" w:rsidRDefault="004A61F3" w:rsidP="004A61F3">
            <w:r w:rsidRPr="004A61F3">
              <w:t>Принятие решений об определении категории земель и (или) вида разрешенного использования земельных участков; установление (уточнение) адреса места нахождения объектов недвижимости</w:t>
            </w:r>
          </w:p>
        </w:tc>
        <w:tc>
          <w:tcPr>
            <w:tcW w:w="2070" w:type="dxa"/>
            <w:gridSpan w:val="2"/>
          </w:tcPr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Таштагольского муниципального района,</w:t>
            </w: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Таштагольского муниципального района, </w:t>
            </w: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735026">
              <w:rPr>
                <w:rFonts w:ascii="Times New Roman" w:hAnsi="Times New Roman" w:cs="Times New Roman"/>
                <w:sz w:val="24"/>
                <w:szCs w:val="24"/>
              </w:rPr>
              <w:t>я Шерегешского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 w:rsidR="0073502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7350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№13 по Кемеровской области</w:t>
            </w:r>
            <w:r w:rsidR="00735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  <w:proofErr w:type="gramEnd"/>
          </w:p>
        </w:tc>
        <w:tc>
          <w:tcPr>
            <w:tcW w:w="1417" w:type="dxa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4A6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- 2021 годы (постоянно)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  <w:tc>
          <w:tcPr>
            <w:tcW w:w="992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  <w:tc>
          <w:tcPr>
            <w:tcW w:w="992" w:type="dxa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</w:tr>
      <w:tr w:rsidR="004A61F3" w:rsidRPr="004A61F3" w:rsidTr="004A61F3">
        <w:tc>
          <w:tcPr>
            <w:tcW w:w="709" w:type="dxa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466" w:type="dxa"/>
            <w:gridSpan w:val="2"/>
          </w:tcPr>
          <w:p w:rsidR="004A61F3" w:rsidRPr="004A61F3" w:rsidRDefault="004A61F3" w:rsidP="004A61F3">
            <w:r w:rsidRPr="004A61F3">
              <w:t>Уточнение сведений о правообладателях ранее учтенных объектов недвижимости в случае отсутствия соответствующих сведений в Едином государственном реестре прав</w:t>
            </w:r>
          </w:p>
          <w:p w:rsidR="004A61F3" w:rsidRPr="004A61F3" w:rsidRDefault="004A61F3" w:rsidP="004A61F3"/>
          <w:p w:rsidR="004A61F3" w:rsidRPr="004A61F3" w:rsidRDefault="004A61F3" w:rsidP="004A61F3"/>
        </w:tc>
        <w:tc>
          <w:tcPr>
            <w:tcW w:w="2070" w:type="dxa"/>
            <w:gridSpan w:val="2"/>
          </w:tcPr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Таштагольского муниципального района,</w:t>
            </w: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Таштагольского муниципального района, </w:t>
            </w: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F3" w:rsidRPr="004A61F3" w:rsidRDefault="00735026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Шерегешского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A61F3" w:rsidRPr="004A6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№13 по Кемеровской област</w:t>
            </w:r>
            <w:proofErr w:type="gramStart"/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Pr="004A6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- 2021 годы (постоянно)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  <w:tc>
          <w:tcPr>
            <w:tcW w:w="992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  <w:tc>
          <w:tcPr>
            <w:tcW w:w="992" w:type="dxa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</w:tr>
      <w:tr w:rsidR="004A61F3" w:rsidRPr="004A61F3" w:rsidTr="004A61F3">
        <w:tc>
          <w:tcPr>
            <w:tcW w:w="709" w:type="dxa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466" w:type="dxa"/>
            <w:gridSpan w:val="2"/>
          </w:tcPr>
          <w:p w:rsidR="004A61F3" w:rsidRPr="004A61F3" w:rsidRDefault="004A61F3" w:rsidP="004A61F3">
            <w:r w:rsidRPr="004A61F3">
              <w:t>Принятие мер по регистрации прав собственности в отношении объектов недвижимого имущества участников долевого строительства, а также жилых домов, квартир, иных объектов недвижимости и объектов незавершенного строительства, введенных в эксплуатацию, сведения о регистрации прав по которым отсутствуют в Едином государственном реестре прав</w:t>
            </w:r>
          </w:p>
          <w:p w:rsidR="004A61F3" w:rsidRPr="004A61F3" w:rsidRDefault="004A61F3" w:rsidP="004A61F3"/>
        </w:tc>
        <w:tc>
          <w:tcPr>
            <w:tcW w:w="2070" w:type="dxa"/>
            <w:gridSpan w:val="2"/>
          </w:tcPr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Таштагольского муниципального района,</w:t>
            </w: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Таштагольского муниципального района, </w:t>
            </w: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F3" w:rsidRPr="004A61F3" w:rsidRDefault="00735026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Шерегешского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A61F3" w:rsidRPr="004A6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№13 по Кемеровской област</w:t>
            </w:r>
            <w:proofErr w:type="gramStart"/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4A6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- 2021 годы (постоянно)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  <w:tc>
          <w:tcPr>
            <w:tcW w:w="992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  <w:tc>
          <w:tcPr>
            <w:tcW w:w="992" w:type="dxa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</w:tr>
      <w:tr w:rsidR="004A61F3" w:rsidRPr="004A61F3" w:rsidTr="004A61F3">
        <w:tc>
          <w:tcPr>
            <w:tcW w:w="709" w:type="dxa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66" w:type="dxa"/>
            <w:gridSpan w:val="2"/>
          </w:tcPr>
          <w:p w:rsidR="004A61F3" w:rsidRPr="004A61F3" w:rsidRDefault="004A61F3" w:rsidP="004A61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выявлению фактических пользователей объектами собственности, принадлежащими ликвидированным юридическим лицам, 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целью постановки на учет бесхозяйных недвижимых вещей и предъявления исковых требований о взыскании суммы неосновательного 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обогащения за пользование объектами недвижимости</w:t>
            </w:r>
          </w:p>
        </w:tc>
        <w:tc>
          <w:tcPr>
            <w:tcW w:w="2070" w:type="dxa"/>
            <w:gridSpan w:val="2"/>
          </w:tcPr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управлению муниципальным имуществом Таштагольского муниципального района,</w:t>
            </w: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Таштагольского муниципального района, </w:t>
            </w: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F3" w:rsidRPr="004A61F3" w:rsidRDefault="00735026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Шерегешского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A61F3" w:rsidRPr="004A6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№13 по Кемеровской област</w:t>
            </w:r>
            <w:proofErr w:type="gramStart"/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417" w:type="dxa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Pr="004A6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- 2021 годы (постоянно)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02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A61F3" w:rsidRPr="004A61F3" w:rsidRDefault="004A61F3" w:rsidP="00BB0260">
            <w:pPr>
              <w:jc w:val="center"/>
            </w:pPr>
            <w:r w:rsidRPr="004A61F3">
              <w:t>10,0</w:t>
            </w:r>
          </w:p>
        </w:tc>
        <w:tc>
          <w:tcPr>
            <w:tcW w:w="992" w:type="dxa"/>
          </w:tcPr>
          <w:p w:rsidR="004A61F3" w:rsidRPr="004A61F3" w:rsidRDefault="004A61F3" w:rsidP="00BB0260">
            <w:pPr>
              <w:jc w:val="center"/>
            </w:pPr>
            <w:r w:rsidRPr="004A61F3">
              <w:t>10,0</w:t>
            </w:r>
          </w:p>
        </w:tc>
      </w:tr>
      <w:tr w:rsidR="004A61F3" w:rsidRPr="004A61F3" w:rsidTr="004A61F3">
        <w:tc>
          <w:tcPr>
            <w:tcW w:w="709" w:type="dxa"/>
          </w:tcPr>
          <w:p w:rsidR="004A61F3" w:rsidRPr="004A61F3" w:rsidRDefault="004A61F3" w:rsidP="004A61F3">
            <w:pPr>
              <w:jc w:val="center"/>
            </w:pPr>
            <w:r w:rsidRPr="004A61F3">
              <w:lastRenderedPageBreak/>
              <w:t>2.4</w:t>
            </w:r>
          </w:p>
        </w:tc>
        <w:tc>
          <w:tcPr>
            <w:tcW w:w="2466" w:type="dxa"/>
            <w:gridSpan w:val="2"/>
          </w:tcPr>
          <w:p w:rsidR="004A61F3" w:rsidRPr="004A61F3" w:rsidRDefault="004A61F3" w:rsidP="004A61F3">
            <w:r w:rsidRPr="004A61F3">
              <w:t xml:space="preserve">Выработка рекомендаций для органов местного самоуправления в целях повышения эффективности реализации органами местного самоуправления полномочий по регулированию налоговой нагрузки по местным налогам </w:t>
            </w:r>
          </w:p>
        </w:tc>
        <w:tc>
          <w:tcPr>
            <w:tcW w:w="2070" w:type="dxa"/>
            <w:gridSpan w:val="2"/>
          </w:tcPr>
          <w:p w:rsidR="004A61F3" w:rsidRPr="004A61F3" w:rsidRDefault="00735026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Шерегешского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A61F3" w:rsidRPr="004A6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61F3" w:rsidRPr="004A61F3" w:rsidRDefault="004A61F3" w:rsidP="004A61F3">
            <w:r w:rsidRPr="004A61F3">
              <w:t xml:space="preserve">  </w:t>
            </w:r>
          </w:p>
        </w:tc>
        <w:tc>
          <w:tcPr>
            <w:tcW w:w="1417" w:type="dxa"/>
          </w:tcPr>
          <w:p w:rsidR="004A61F3" w:rsidRPr="004A61F3" w:rsidRDefault="004A61F3" w:rsidP="004A61F3">
            <w:pPr>
              <w:jc w:val="center"/>
            </w:pPr>
            <w:proofErr w:type="gramStart"/>
            <w:r w:rsidRPr="004A61F3">
              <w:t>2019–</w:t>
            </w:r>
            <w:r w:rsidRPr="004A61F3">
              <w:br/>
              <w:t>2021 годы</w:t>
            </w:r>
            <w:r w:rsidRPr="004A61F3">
              <w:br/>
              <w:t>(до</w:t>
            </w:r>
            <w:r w:rsidRPr="004A61F3">
              <w:rPr>
                <w:lang w:val="en-US"/>
              </w:rPr>
              <w:t xml:space="preserve"> </w:t>
            </w:r>
            <w:r w:rsidRPr="004A61F3">
              <w:t>01.10.2019,</w:t>
            </w:r>
            <w:proofErr w:type="gramEnd"/>
          </w:p>
          <w:p w:rsidR="004A61F3" w:rsidRPr="004A61F3" w:rsidRDefault="004A61F3" w:rsidP="004A61F3">
            <w:pPr>
              <w:jc w:val="center"/>
            </w:pPr>
            <w:proofErr w:type="gramStart"/>
            <w:r w:rsidRPr="004A61F3">
              <w:t>01.10.2020, 01.10.2021)</w:t>
            </w:r>
            <w:proofErr w:type="gramEnd"/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  <w:tc>
          <w:tcPr>
            <w:tcW w:w="992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  <w:tc>
          <w:tcPr>
            <w:tcW w:w="992" w:type="dxa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</w:tr>
      <w:tr w:rsidR="004A61F3" w:rsidRPr="004A61F3" w:rsidTr="004A61F3">
        <w:tc>
          <w:tcPr>
            <w:tcW w:w="709" w:type="dxa"/>
          </w:tcPr>
          <w:p w:rsidR="004A61F3" w:rsidRPr="004A61F3" w:rsidRDefault="004A61F3" w:rsidP="004A61F3">
            <w:pPr>
              <w:jc w:val="center"/>
            </w:pPr>
            <w:r w:rsidRPr="004A61F3">
              <w:t>3</w:t>
            </w:r>
          </w:p>
        </w:tc>
        <w:tc>
          <w:tcPr>
            <w:tcW w:w="2466" w:type="dxa"/>
            <w:gridSpan w:val="2"/>
          </w:tcPr>
          <w:p w:rsidR="004A61F3" w:rsidRPr="004A61F3" w:rsidRDefault="004A61F3" w:rsidP="00735026">
            <w:r w:rsidRPr="004A61F3">
              <w:t xml:space="preserve">Повышение эффективности налоговых расходов бюджета </w:t>
            </w:r>
            <w:r w:rsidR="00735026">
              <w:t>Шерегешского городского поселения</w:t>
            </w:r>
          </w:p>
        </w:tc>
        <w:tc>
          <w:tcPr>
            <w:tcW w:w="2070" w:type="dxa"/>
            <w:gridSpan w:val="2"/>
          </w:tcPr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61F3" w:rsidRPr="004A61F3" w:rsidRDefault="004A61F3" w:rsidP="004A61F3">
            <w:pPr>
              <w:jc w:val="center"/>
            </w:pP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jc w:val="center"/>
            </w:pP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jc w:val="center"/>
            </w:pPr>
          </w:p>
        </w:tc>
        <w:tc>
          <w:tcPr>
            <w:tcW w:w="992" w:type="dxa"/>
            <w:gridSpan w:val="2"/>
          </w:tcPr>
          <w:p w:rsidR="004A61F3" w:rsidRPr="004A61F3" w:rsidRDefault="004A61F3" w:rsidP="004A61F3">
            <w:pPr>
              <w:jc w:val="center"/>
            </w:pPr>
          </w:p>
        </w:tc>
        <w:tc>
          <w:tcPr>
            <w:tcW w:w="992" w:type="dxa"/>
          </w:tcPr>
          <w:p w:rsidR="004A61F3" w:rsidRPr="004A61F3" w:rsidRDefault="004A61F3" w:rsidP="004A61F3">
            <w:pPr>
              <w:jc w:val="center"/>
            </w:pPr>
          </w:p>
        </w:tc>
      </w:tr>
      <w:tr w:rsidR="004A61F3" w:rsidRPr="004A61F3" w:rsidTr="004A61F3">
        <w:tc>
          <w:tcPr>
            <w:tcW w:w="709" w:type="dxa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66" w:type="dxa"/>
            <w:gridSpan w:val="2"/>
          </w:tcPr>
          <w:p w:rsidR="004A61F3" w:rsidRPr="004A61F3" w:rsidRDefault="004A61F3" w:rsidP="00735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эффективности предоставленных налоговых льгот в соответствии с постановлением администрации Таштагольского муниципального района от 07.09.2012 N 696-п "Об утверждении Порядка оценки эффективности предоставленных (планируемых к предоставлению) налоговых льгот по местным налогам". Подготовка сводного аналитического отчета об оценке эффективности налоговых льгот, предоставленных в </w:t>
            </w:r>
            <w:r w:rsidR="00735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Шерегешском городском поселении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, за отчетный финансовый год</w:t>
            </w:r>
          </w:p>
        </w:tc>
        <w:tc>
          <w:tcPr>
            <w:tcW w:w="2070" w:type="dxa"/>
            <w:gridSpan w:val="2"/>
          </w:tcPr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F3" w:rsidRPr="004A61F3" w:rsidRDefault="00735026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Шерегешского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A61F3"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Межрайонная инспекция Федеральной налоговой службы №13 по Кемеровской области (по согласованию)     </w:t>
            </w:r>
          </w:p>
        </w:tc>
        <w:tc>
          <w:tcPr>
            <w:tcW w:w="1417" w:type="dxa"/>
          </w:tcPr>
          <w:p w:rsidR="004A61F3" w:rsidRPr="004A61F3" w:rsidRDefault="004A61F3" w:rsidP="004A61F3">
            <w:pPr>
              <w:jc w:val="center"/>
            </w:pPr>
            <w:r w:rsidRPr="004A61F3">
              <w:t>201</w:t>
            </w:r>
            <w:r w:rsidRPr="004A61F3">
              <w:rPr>
                <w:lang w:val="en-US"/>
              </w:rPr>
              <w:t>9</w:t>
            </w:r>
            <w:r w:rsidRPr="004A61F3">
              <w:t>–</w:t>
            </w:r>
            <w:r w:rsidRPr="004A61F3">
              <w:br/>
              <w:t>2021 годы</w:t>
            </w:r>
          </w:p>
          <w:p w:rsidR="004A61F3" w:rsidRPr="004A61F3" w:rsidRDefault="004A61F3" w:rsidP="004A61F3">
            <w:pPr>
              <w:jc w:val="center"/>
            </w:pPr>
            <w:r w:rsidRPr="004A61F3">
              <w:t xml:space="preserve">(ежегодно до </w:t>
            </w:r>
            <w:r w:rsidRPr="004A61F3">
              <w:br/>
              <w:t>1 октября)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  <w:tc>
          <w:tcPr>
            <w:tcW w:w="992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  <w:tc>
          <w:tcPr>
            <w:tcW w:w="992" w:type="dxa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</w:tr>
      <w:tr w:rsidR="004A61F3" w:rsidRPr="004A61F3" w:rsidTr="004A61F3">
        <w:tc>
          <w:tcPr>
            <w:tcW w:w="709" w:type="dxa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466" w:type="dxa"/>
            <w:gridSpan w:val="2"/>
          </w:tcPr>
          <w:p w:rsidR="004A61F3" w:rsidRPr="004A61F3" w:rsidRDefault="004A61F3" w:rsidP="00735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налоговых льгот, устанавливаемых </w:t>
            </w:r>
            <w:r w:rsidR="00735026">
              <w:rPr>
                <w:rFonts w:ascii="Times New Roman" w:hAnsi="Times New Roman" w:cs="Times New Roman"/>
                <w:sz w:val="24"/>
                <w:szCs w:val="24"/>
              </w:rPr>
              <w:t xml:space="preserve">Шерегешским 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городским</w:t>
            </w:r>
            <w:r w:rsidR="00735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735026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. Подготовка рекомендаций для городск</w:t>
            </w:r>
            <w:r w:rsidR="0073502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73502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по отмене неэффективных налоговых льгот, изменению размера льгот и ставок по местным налогам</w:t>
            </w:r>
          </w:p>
        </w:tc>
        <w:tc>
          <w:tcPr>
            <w:tcW w:w="2070" w:type="dxa"/>
            <w:gridSpan w:val="2"/>
          </w:tcPr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F3" w:rsidRPr="004A61F3" w:rsidRDefault="00735026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Шерегешского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A61F3" w:rsidRPr="004A61F3" w:rsidRDefault="004A61F3" w:rsidP="004A61F3">
            <w:pPr>
              <w:jc w:val="center"/>
            </w:pPr>
            <w:r w:rsidRPr="004A61F3">
              <w:t>201</w:t>
            </w:r>
            <w:r w:rsidRPr="004A61F3">
              <w:rPr>
                <w:lang w:val="en-US"/>
              </w:rPr>
              <w:t>9</w:t>
            </w:r>
            <w:r w:rsidRPr="004A61F3">
              <w:t>–</w:t>
            </w:r>
            <w:r w:rsidRPr="004A61F3">
              <w:br/>
              <w:t>2021 годы</w:t>
            </w:r>
          </w:p>
          <w:p w:rsidR="004A61F3" w:rsidRPr="004A61F3" w:rsidRDefault="004A61F3" w:rsidP="004A61F3">
            <w:pPr>
              <w:jc w:val="center"/>
            </w:pPr>
            <w:r w:rsidRPr="004A61F3">
              <w:t xml:space="preserve">(ежегодно до </w:t>
            </w:r>
            <w:r w:rsidRPr="004A61F3">
              <w:br/>
              <w:t>1 октября)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  <w:tc>
          <w:tcPr>
            <w:tcW w:w="992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  <w:tc>
          <w:tcPr>
            <w:tcW w:w="992" w:type="dxa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</w:tr>
      <w:tr w:rsidR="004A61F3" w:rsidRPr="004A61F3" w:rsidTr="004A61F3">
        <w:tc>
          <w:tcPr>
            <w:tcW w:w="709" w:type="dxa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466" w:type="dxa"/>
            <w:gridSpan w:val="2"/>
          </w:tcPr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Отмена неэффективных налоговых льгот, устанавливаемых органами местного самоуправления, изменение размера льгот и ставок по местным налогам  </w:t>
            </w:r>
          </w:p>
        </w:tc>
        <w:tc>
          <w:tcPr>
            <w:tcW w:w="2070" w:type="dxa"/>
            <w:gridSpan w:val="2"/>
          </w:tcPr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F3" w:rsidRPr="004A61F3" w:rsidRDefault="00735026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Шерегешского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4A61F3" w:rsidRPr="004A61F3" w:rsidRDefault="004A61F3" w:rsidP="004A61F3">
            <w:pPr>
              <w:jc w:val="center"/>
            </w:pPr>
            <w:r w:rsidRPr="004A61F3">
              <w:t>201</w:t>
            </w:r>
            <w:r w:rsidRPr="004A61F3">
              <w:rPr>
                <w:lang w:val="en-US"/>
              </w:rPr>
              <w:t>9</w:t>
            </w:r>
            <w:r w:rsidRPr="004A61F3">
              <w:t>–</w:t>
            </w:r>
            <w:r w:rsidRPr="004A61F3">
              <w:br/>
              <w:t>2021 годы</w:t>
            </w:r>
          </w:p>
          <w:p w:rsidR="004A61F3" w:rsidRPr="004A61F3" w:rsidRDefault="004A61F3" w:rsidP="004A61F3">
            <w:pPr>
              <w:jc w:val="center"/>
            </w:pP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  <w:tc>
          <w:tcPr>
            <w:tcW w:w="992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  <w:tc>
          <w:tcPr>
            <w:tcW w:w="992" w:type="dxa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</w:tr>
      <w:tr w:rsidR="004A61F3" w:rsidRPr="004A61F3" w:rsidTr="004A61F3">
        <w:tc>
          <w:tcPr>
            <w:tcW w:w="709" w:type="dxa"/>
          </w:tcPr>
          <w:p w:rsidR="004A61F3" w:rsidRPr="004A61F3" w:rsidRDefault="00735026" w:rsidP="00735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6" w:type="dxa"/>
            <w:gridSpan w:val="2"/>
          </w:tcPr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реализации полномочий в сфере земельно-имущественных отношений</w:t>
            </w:r>
          </w:p>
        </w:tc>
        <w:tc>
          <w:tcPr>
            <w:tcW w:w="2070" w:type="dxa"/>
            <w:gridSpan w:val="2"/>
          </w:tcPr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A61F3" w:rsidRPr="004A61F3" w:rsidRDefault="004A61F3" w:rsidP="004A61F3"/>
        </w:tc>
        <w:tc>
          <w:tcPr>
            <w:tcW w:w="992" w:type="dxa"/>
          </w:tcPr>
          <w:p w:rsidR="004A61F3" w:rsidRPr="004A61F3" w:rsidRDefault="004A61F3" w:rsidP="004A61F3"/>
        </w:tc>
      </w:tr>
      <w:tr w:rsidR="004A61F3" w:rsidRPr="004A61F3" w:rsidTr="004A61F3">
        <w:tc>
          <w:tcPr>
            <w:tcW w:w="709" w:type="dxa"/>
          </w:tcPr>
          <w:p w:rsidR="004A61F3" w:rsidRPr="004A61F3" w:rsidRDefault="00735026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61F3" w:rsidRPr="004A61F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66" w:type="dxa"/>
            <w:gridSpan w:val="2"/>
          </w:tcPr>
          <w:p w:rsidR="004A61F3" w:rsidRPr="004A61F3" w:rsidRDefault="004A61F3" w:rsidP="00D24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муниципального имущества </w:t>
            </w:r>
            <w:r w:rsidR="00D24C0E" w:rsidRPr="00D24C0E">
              <w:rPr>
                <w:rFonts w:ascii="Times New Roman" w:hAnsi="Times New Roman" w:cs="Times New Roman"/>
                <w:sz w:val="24"/>
                <w:szCs w:val="24"/>
              </w:rPr>
              <w:t>Шерегешского городского поселения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приватизации выявленного непрофильного имущества</w:t>
            </w:r>
          </w:p>
        </w:tc>
        <w:tc>
          <w:tcPr>
            <w:tcW w:w="2070" w:type="dxa"/>
            <w:gridSpan w:val="2"/>
          </w:tcPr>
          <w:p w:rsidR="004A61F3" w:rsidRPr="004A61F3" w:rsidRDefault="00735026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Шерегешского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4A61F3" w:rsidRPr="004A61F3" w:rsidRDefault="004A61F3" w:rsidP="004A61F3">
            <w:pPr>
              <w:jc w:val="center"/>
            </w:pPr>
            <w:r w:rsidRPr="004A61F3">
              <w:t>201</w:t>
            </w:r>
            <w:r w:rsidRPr="004A61F3">
              <w:rPr>
                <w:lang w:val="en-US"/>
              </w:rPr>
              <w:t>9</w:t>
            </w:r>
            <w:r w:rsidRPr="004A61F3">
              <w:t>–</w:t>
            </w:r>
            <w:r w:rsidRPr="004A61F3">
              <w:br/>
              <w:t>2021 годы</w:t>
            </w:r>
          </w:p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годы (постоянно)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4A61F3" w:rsidRPr="004A61F3" w:rsidRDefault="004A61F3" w:rsidP="00735026">
            <w:pPr>
              <w:jc w:val="center"/>
            </w:pPr>
            <w:r w:rsidRPr="004A61F3">
              <w:t>10</w:t>
            </w:r>
          </w:p>
        </w:tc>
        <w:tc>
          <w:tcPr>
            <w:tcW w:w="992" w:type="dxa"/>
            <w:gridSpan w:val="2"/>
          </w:tcPr>
          <w:p w:rsidR="004A61F3" w:rsidRPr="004A61F3" w:rsidRDefault="004A61F3" w:rsidP="00735026">
            <w:pPr>
              <w:jc w:val="center"/>
            </w:pPr>
            <w:r w:rsidRPr="004A61F3">
              <w:t>10</w:t>
            </w:r>
          </w:p>
        </w:tc>
        <w:tc>
          <w:tcPr>
            <w:tcW w:w="992" w:type="dxa"/>
          </w:tcPr>
          <w:p w:rsidR="004A61F3" w:rsidRPr="004A61F3" w:rsidRDefault="004A61F3" w:rsidP="00735026">
            <w:pPr>
              <w:jc w:val="center"/>
            </w:pPr>
            <w:r w:rsidRPr="004A61F3">
              <w:t>10</w:t>
            </w:r>
          </w:p>
        </w:tc>
      </w:tr>
      <w:tr w:rsidR="004A61F3" w:rsidRPr="004A61F3" w:rsidTr="004A61F3">
        <w:tc>
          <w:tcPr>
            <w:tcW w:w="709" w:type="dxa"/>
          </w:tcPr>
          <w:p w:rsidR="004A61F3" w:rsidRPr="004A61F3" w:rsidRDefault="00735026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466" w:type="dxa"/>
            <w:gridSpan w:val="2"/>
          </w:tcPr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spellStart"/>
            <w:proofErr w:type="gramStart"/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претензионной-исковой</w:t>
            </w:r>
            <w:proofErr w:type="spellEnd"/>
            <w:proofErr w:type="gramEnd"/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 должникам по арендной плате за пользование 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земельными участками, государственная собственность на которые не разграничена</w:t>
            </w:r>
          </w:p>
        </w:tc>
        <w:tc>
          <w:tcPr>
            <w:tcW w:w="2070" w:type="dxa"/>
            <w:gridSpan w:val="2"/>
          </w:tcPr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управлению муниципальным имуществом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Таштагольского муниципального 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района, </w:t>
            </w: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Отдел судебных приставов по городу Таштаголу (по согласованию),</w:t>
            </w:r>
          </w:p>
          <w:p w:rsidR="004A61F3" w:rsidRPr="004A61F3" w:rsidRDefault="00735026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Шерегешского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4A61F3" w:rsidRPr="004A61F3" w:rsidRDefault="004A61F3" w:rsidP="004A61F3">
            <w:pPr>
              <w:jc w:val="center"/>
            </w:pPr>
            <w:r w:rsidRPr="004A61F3">
              <w:lastRenderedPageBreak/>
              <w:t>201</w:t>
            </w:r>
            <w:r w:rsidRPr="004A61F3">
              <w:rPr>
                <w:lang w:val="en-US"/>
              </w:rPr>
              <w:t>9</w:t>
            </w:r>
            <w:r w:rsidRPr="004A61F3">
              <w:t>–</w:t>
            </w:r>
            <w:r w:rsidRPr="004A61F3">
              <w:br/>
              <w:t>2021 годы</w:t>
            </w:r>
          </w:p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годы (постоянно)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73502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4A61F3" w:rsidRPr="004A61F3" w:rsidRDefault="004A61F3" w:rsidP="00735026">
            <w:pPr>
              <w:jc w:val="center"/>
            </w:pPr>
            <w:r w:rsidRPr="004A61F3">
              <w:t>100</w:t>
            </w:r>
          </w:p>
        </w:tc>
        <w:tc>
          <w:tcPr>
            <w:tcW w:w="992" w:type="dxa"/>
            <w:gridSpan w:val="2"/>
          </w:tcPr>
          <w:p w:rsidR="004A61F3" w:rsidRPr="004A61F3" w:rsidRDefault="004A61F3" w:rsidP="00735026">
            <w:pPr>
              <w:jc w:val="center"/>
            </w:pPr>
            <w:r w:rsidRPr="004A61F3">
              <w:t>100</w:t>
            </w:r>
          </w:p>
        </w:tc>
        <w:tc>
          <w:tcPr>
            <w:tcW w:w="992" w:type="dxa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F3" w:rsidRPr="004A61F3" w:rsidTr="004A61F3">
        <w:tc>
          <w:tcPr>
            <w:tcW w:w="709" w:type="dxa"/>
          </w:tcPr>
          <w:p w:rsidR="004A61F3" w:rsidRPr="004A61F3" w:rsidRDefault="00266755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466" w:type="dxa"/>
            <w:gridSpan w:val="2"/>
          </w:tcPr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Выявление земельных участков, используемых без оформления договорных отношений, и возмещение стоимости неосновательного обогащения</w:t>
            </w:r>
          </w:p>
        </w:tc>
        <w:tc>
          <w:tcPr>
            <w:tcW w:w="2070" w:type="dxa"/>
            <w:gridSpan w:val="2"/>
          </w:tcPr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Таштагольского муниципального района, </w:t>
            </w:r>
          </w:p>
          <w:p w:rsidR="004A61F3" w:rsidRPr="004A61F3" w:rsidRDefault="00735026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Шерегешского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4A61F3" w:rsidRPr="004A61F3" w:rsidRDefault="004A61F3" w:rsidP="004A61F3">
            <w:pPr>
              <w:jc w:val="center"/>
            </w:pPr>
            <w:r w:rsidRPr="004A61F3">
              <w:t>201</w:t>
            </w:r>
            <w:r w:rsidRPr="004A61F3">
              <w:rPr>
                <w:lang w:val="en-US"/>
              </w:rPr>
              <w:t>9</w:t>
            </w:r>
            <w:r w:rsidRPr="004A61F3">
              <w:t>–</w:t>
            </w:r>
            <w:r w:rsidRPr="004A61F3">
              <w:br/>
              <w:t>2021 годы</w:t>
            </w:r>
          </w:p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годы (постоянно)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B02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4A61F3" w:rsidRPr="004A61F3" w:rsidRDefault="004A61F3" w:rsidP="00BB0260">
            <w:pPr>
              <w:jc w:val="center"/>
            </w:pPr>
            <w:r w:rsidRPr="004A61F3">
              <w:t>42</w:t>
            </w:r>
            <w:r w:rsidR="00BB0260">
              <w:t>,</w:t>
            </w:r>
            <w:r w:rsidRPr="004A61F3">
              <w:t>5</w:t>
            </w:r>
          </w:p>
        </w:tc>
        <w:tc>
          <w:tcPr>
            <w:tcW w:w="992" w:type="dxa"/>
            <w:gridSpan w:val="2"/>
          </w:tcPr>
          <w:p w:rsidR="004A61F3" w:rsidRPr="004A61F3" w:rsidRDefault="004A61F3" w:rsidP="00BB0260">
            <w:pPr>
              <w:jc w:val="center"/>
            </w:pPr>
            <w:r w:rsidRPr="004A61F3">
              <w:t>43</w:t>
            </w:r>
            <w:r w:rsidR="00BB0260">
              <w:t>,</w:t>
            </w:r>
            <w:r w:rsidRPr="004A61F3">
              <w:t>1</w:t>
            </w:r>
          </w:p>
        </w:tc>
        <w:tc>
          <w:tcPr>
            <w:tcW w:w="992" w:type="dxa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BB02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F3" w:rsidRPr="004A61F3" w:rsidTr="004A61F3">
        <w:tc>
          <w:tcPr>
            <w:tcW w:w="709" w:type="dxa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</w:tcPr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Бюджетный эффект мероприятий по увеличению доходов</w:t>
            </w:r>
          </w:p>
        </w:tc>
        <w:tc>
          <w:tcPr>
            <w:tcW w:w="2070" w:type="dxa"/>
            <w:gridSpan w:val="2"/>
          </w:tcPr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4A61F3" w:rsidRPr="004A61F3" w:rsidRDefault="00266755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144,1</w:t>
            </w: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4A61F3" w:rsidRPr="004A61F3" w:rsidRDefault="00266755" w:rsidP="004A61F3">
            <w:r>
              <w:t>162,5</w:t>
            </w:r>
          </w:p>
        </w:tc>
        <w:tc>
          <w:tcPr>
            <w:tcW w:w="992" w:type="dxa"/>
            <w:gridSpan w:val="2"/>
          </w:tcPr>
          <w:p w:rsidR="004A61F3" w:rsidRPr="004A61F3" w:rsidRDefault="00266755" w:rsidP="004A61F3">
            <w:r>
              <w:t>163,1</w:t>
            </w:r>
          </w:p>
        </w:tc>
        <w:tc>
          <w:tcPr>
            <w:tcW w:w="992" w:type="dxa"/>
          </w:tcPr>
          <w:p w:rsidR="004A61F3" w:rsidRDefault="00266755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163,8</w:t>
            </w:r>
          </w:p>
          <w:p w:rsidR="00266755" w:rsidRPr="004A61F3" w:rsidRDefault="00266755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F3" w:rsidRPr="004A61F3" w:rsidTr="004A61F3">
        <w:tc>
          <w:tcPr>
            <w:tcW w:w="10632" w:type="dxa"/>
            <w:gridSpan w:val="13"/>
          </w:tcPr>
          <w:p w:rsidR="004A61F3" w:rsidRPr="004A61F3" w:rsidRDefault="004A61F3" w:rsidP="00266755">
            <w:r w:rsidRPr="004A61F3">
              <w:t xml:space="preserve">II. Мероприятия по оптимизации расходов бюджета </w:t>
            </w:r>
            <w:r w:rsidR="00266755">
              <w:t>Шерегешского городского поселения</w:t>
            </w:r>
          </w:p>
        </w:tc>
      </w:tr>
      <w:tr w:rsidR="004A61F3" w:rsidRPr="004A61F3" w:rsidTr="004A61F3">
        <w:tc>
          <w:tcPr>
            <w:tcW w:w="709" w:type="dxa"/>
          </w:tcPr>
          <w:p w:rsidR="004A61F3" w:rsidRPr="004A61F3" w:rsidRDefault="00266755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6" w:type="dxa"/>
            <w:gridSpan w:val="2"/>
          </w:tcPr>
          <w:p w:rsidR="004A61F3" w:rsidRPr="004A61F3" w:rsidRDefault="004A61F3" w:rsidP="00266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расходов на обеспечение деятельности органов исполнительной власти </w:t>
            </w:r>
            <w:r w:rsidR="00266755">
              <w:rPr>
                <w:rFonts w:ascii="Times New Roman" w:hAnsi="Times New Roman" w:cs="Times New Roman"/>
                <w:sz w:val="24"/>
                <w:szCs w:val="24"/>
              </w:rPr>
              <w:t>Шерегешского городского поселения</w:t>
            </w:r>
          </w:p>
        </w:tc>
        <w:tc>
          <w:tcPr>
            <w:tcW w:w="2070" w:type="dxa"/>
            <w:gridSpan w:val="2"/>
          </w:tcPr>
          <w:p w:rsidR="004A61F3" w:rsidRPr="004A61F3" w:rsidRDefault="00266755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Шерегешского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A61F3" w:rsidRPr="004A61F3" w:rsidRDefault="004A61F3" w:rsidP="004A61F3">
            <w:pPr>
              <w:jc w:val="center"/>
            </w:pPr>
            <w:r w:rsidRPr="004A61F3">
              <w:t>201</w:t>
            </w:r>
            <w:r w:rsidRPr="004A61F3">
              <w:rPr>
                <w:lang w:val="en-US"/>
              </w:rPr>
              <w:t>9</w:t>
            </w:r>
            <w:r w:rsidRPr="004A61F3">
              <w:t>–</w:t>
            </w:r>
            <w:r w:rsidRPr="004A61F3">
              <w:br/>
              <w:t>2021 годы</w:t>
            </w:r>
          </w:p>
          <w:p w:rsidR="004A61F3" w:rsidRPr="004A61F3" w:rsidRDefault="004A61F3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годы (постоянно)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r w:rsidRPr="004A61F3">
              <w:t>да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r w:rsidRPr="004A61F3">
              <w:t>да</w:t>
            </w:r>
          </w:p>
        </w:tc>
        <w:tc>
          <w:tcPr>
            <w:tcW w:w="992" w:type="dxa"/>
            <w:gridSpan w:val="2"/>
          </w:tcPr>
          <w:p w:rsidR="004A61F3" w:rsidRPr="004A61F3" w:rsidRDefault="004A61F3" w:rsidP="004A61F3">
            <w:r w:rsidRPr="004A61F3">
              <w:t>да</w:t>
            </w:r>
          </w:p>
        </w:tc>
        <w:tc>
          <w:tcPr>
            <w:tcW w:w="992" w:type="dxa"/>
          </w:tcPr>
          <w:p w:rsidR="004A61F3" w:rsidRPr="004A61F3" w:rsidRDefault="004A61F3" w:rsidP="004A61F3">
            <w:r w:rsidRPr="004A61F3">
              <w:t>да</w:t>
            </w:r>
          </w:p>
        </w:tc>
      </w:tr>
      <w:tr w:rsidR="004A61F3" w:rsidRPr="004A61F3" w:rsidTr="004A61F3">
        <w:tc>
          <w:tcPr>
            <w:tcW w:w="709" w:type="dxa"/>
          </w:tcPr>
          <w:p w:rsidR="004A61F3" w:rsidRPr="004A61F3" w:rsidRDefault="005F3BD6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6" w:type="dxa"/>
            <w:gridSpan w:val="2"/>
          </w:tcPr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Анализ муниципальных услуг (работ) на предмет целесообразности их оказания (выполнения) муниципальными учреждениями</w:t>
            </w:r>
          </w:p>
        </w:tc>
        <w:tc>
          <w:tcPr>
            <w:tcW w:w="2070" w:type="dxa"/>
            <w:gridSpan w:val="2"/>
          </w:tcPr>
          <w:p w:rsidR="004A61F3" w:rsidRPr="004A61F3" w:rsidRDefault="00266755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Шерегешского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4A61F3" w:rsidRPr="004A61F3" w:rsidRDefault="004A61F3" w:rsidP="004A61F3">
            <w:pPr>
              <w:jc w:val="center"/>
            </w:pPr>
            <w:r w:rsidRPr="004A61F3">
              <w:t>201</w:t>
            </w:r>
            <w:r w:rsidRPr="004A61F3">
              <w:rPr>
                <w:lang w:val="en-US"/>
              </w:rPr>
              <w:t>9</w:t>
            </w:r>
            <w:r w:rsidRPr="004A61F3">
              <w:t>–</w:t>
            </w:r>
            <w:r w:rsidRPr="004A61F3">
              <w:br/>
              <w:t>2021 годы</w:t>
            </w:r>
          </w:p>
          <w:p w:rsidR="004A61F3" w:rsidRPr="004A61F3" w:rsidRDefault="004A61F3" w:rsidP="004A61F3">
            <w:pPr>
              <w:jc w:val="center"/>
            </w:pPr>
            <w:r w:rsidRPr="004A61F3">
              <w:t>(постоянно)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  <w:tc>
          <w:tcPr>
            <w:tcW w:w="992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 xml:space="preserve">да </w:t>
            </w:r>
          </w:p>
        </w:tc>
        <w:tc>
          <w:tcPr>
            <w:tcW w:w="992" w:type="dxa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</w:tr>
      <w:tr w:rsidR="004A61F3" w:rsidRPr="004A61F3" w:rsidTr="004A61F3">
        <w:tc>
          <w:tcPr>
            <w:tcW w:w="709" w:type="dxa"/>
          </w:tcPr>
          <w:p w:rsidR="004A61F3" w:rsidRPr="004A61F3" w:rsidRDefault="005F3BD6" w:rsidP="004A61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6" w:type="dxa"/>
            <w:gridSpan w:val="2"/>
          </w:tcPr>
          <w:p w:rsidR="004A61F3" w:rsidRPr="004A61F3" w:rsidRDefault="004A61F3" w:rsidP="004A61F3">
            <w:r w:rsidRPr="004A61F3">
              <w:t>Оптимизация численности административно-управленческого персонала путем обеспечения дифференциации оплаты труда основного и прочего персонала, оптимизации административно-</w:t>
            </w:r>
            <w:r w:rsidRPr="004A61F3">
              <w:lastRenderedPageBreak/>
              <w:t>управленческого, вспомогательного и обслуживающего персонала с учетом предельной доли расходов на оплату его труда в фонде оплаты труда учреждений в сфере</w:t>
            </w:r>
          </w:p>
          <w:p w:rsidR="004A61F3" w:rsidRPr="004A61F3" w:rsidRDefault="004A61F3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4A61F3" w:rsidRPr="004A61F3" w:rsidRDefault="00266755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Шерегешского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4A61F3" w:rsidRPr="004A61F3" w:rsidRDefault="004A61F3" w:rsidP="004A61F3">
            <w:pPr>
              <w:jc w:val="center"/>
            </w:pPr>
            <w:r w:rsidRPr="004A61F3">
              <w:t>201</w:t>
            </w:r>
            <w:r w:rsidRPr="004A61F3">
              <w:rPr>
                <w:lang w:val="en-US"/>
              </w:rPr>
              <w:t>9</w:t>
            </w:r>
            <w:r w:rsidRPr="004A61F3">
              <w:t>–</w:t>
            </w:r>
            <w:r w:rsidRPr="004A61F3">
              <w:br/>
              <w:t>2021 годы</w:t>
            </w:r>
          </w:p>
          <w:p w:rsidR="004A61F3" w:rsidRPr="004A61F3" w:rsidRDefault="004A61F3" w:rsidP="004A61F3">
            <w:pPr>
              <w:jc w:val="center"/>
            </w:pPr>
            <w:r w:rsidRPr="004A61F3">
              <w:t>(постоянно)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  <w:tc>
          <w:tcPr>
            <w:tcW w:w="992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 xml:space="preserve">да </w:t>
            </w:r>
          </w:p>
        </w:tc>
        <w:tc>
          <w:tcPr>
            <w:tcW w:w="992" w:type="dxa"/>
          </w:tcPr>
          <w:p w:rsidR="004A61F3" w:rsidRPr="004A61F3" w:rsidRDefault="004A61F3" w:rsidP="004A61F3">
            <w:pPr>
              <w:jc w:val="center"/>
            </w:pPr>
            <w:r w:rsidRPr="004A61F3">
              <w:t>да</w:t>
            </w:r>
          </w:p>
        </w:tc>
      </w:tr>
      <w:tr w:rsidR="004A61F3" w:rsidRPr="004A61F3" w:rsidTr="004A61F3">
        <w:tc>
          <w:tcPr>
            <w:tcW w:w="709" w:type="dxa"/>
          </w:tcPr>
          <w:p w:rsidR="004A61F3" w:rsidRPr="004A61F3" w:rsidRDefault="005F3BD6" w:rsidP="004A61F3">
            <w:pPr>
              <w:jc w:val="center"/>
            </w:pPr>
            <w:r>
              <w:lastRenderedPageBreak/>
              <w:t>8</w:t>
            </w:r>
          </w:p>
        </w:tc>
        <w:tc>
          <w:tcPr>
            <w:tcW w:w="2466" w:type="dxa"/>
            <w:gridSpan w:val="2"/>
          </w:tcPr>
          <w:p w:rsidR="004A61F3" w:rsidRPr="004A61F3" w:rsidRDefault="004A61F3" w:rsidP="004A61F3">
            <w:r w:rsidRPr="004A61F3">
              <w:t>Реализация мероприятий по энергосбережению</w:t>
            </w:r>
          </w:p>
        </w:tc>
        <w:tc>
          <w:tcPr>
            <w:tcW w:w="2070" w:type="dxa"/>
            <w:gridSpan w:val="2"/>
          </w:tcPr>
          <w:p w:rsidR="004A61F3" w:rsidRPr="004A61F3" w:rsidRDefault="00266755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Шерегешского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A61F3" w:rsidRPr="004A61F3" w:rsidRDefault="004A61F3" w:rsidP="004A61F3">
            <w:pPr>
              <w:jc w:val="center"/>
            </w:pPr>
            <w:r w:rsidRPr="004A61F3">
              <w:t>201</w:t>
            </w:r>
            <w:r w:rsidRPr="004A61F3">
              <w:rPr>
                <w:lang w:val="en-US"/>
              </w:rPr>
              <w:t>9</w:t>
            </w:r>
            <w:r w:rsidRPr="004A61F3">
              <w:t>–</w:t>
            </w:r>
            <w:r w:rsidRPr="004A61F3">
              <w:br/>
              <w:t>2021 годы</w:t>
            </w:r>
          </w:p>
          <w:p w:rsidR="004A61F3" w:rsidRPr="004A61F3" w:rsidRDefault="004A61F3" w:rsidP="004A61F3">
            <w:pPr>
              <w:jc w:val="center"/>
            </w:pPr>
            <w:r w:rsidRPr="004A61F3">
              <w:t>(постоянно)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0,</w:t>
            </w:r>
            <w:r w:rsidR="00266755">
              <w:t>0</w:t>
            </w:r>
            <w:r w:rsidRPr="004A61F3">
              <w:t>2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0,</w:t>
            </w:r>
            <w:r w:rsidR="00266755">
              <w:t>0</w:t>
            </w:r>
            <w:r w:rsidRPr="004A61F3">
              <w:t>4</w:t>
            </w:r>
          </w:p>
        </w:tc>
        <w:tc>
          <w:tcPr>
            <w:tcW w:w="992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0,</w:t>
            </w:r>
            <w:r w:rsidR="00266755">
              <w:t>0</w:t>
            </w:r>
            <w:r w:rsidRPr="004A61F3">
              <w:t>3</w:t>
            </w:r>
          </w:p>
          <w:p w:rsidR="004A61F3" w:rsidRPr="004A61F3" w:rsidRDefault="004A61F3" w:rsidP="004A61F3">
            <w:pPr>
              <w:jc w:val="center"/>
            </w:pPr>
          </w:p>
          <w:p w:rsidR="004A61F3" w:rsidRPr="004A61F3" w:rsidRDefault="004A61F3" w:rsidP="004A61F3">
            <w:pPr>
              <w:jc w:val="center"/>
            </w:pPr>
          </w:p>
          <w:p w:rsidR="004A61F3" w:rsidRPr="004A61F3" w:rsidRDefault="004A61F3" w:rsidP="004A61F3">
            <w:pPr>
              <w:jc w:val="center"/>
            </w:pPr>
          </w:p>
          <w:p w:rsidR="004A61F3" w:rsidRPr="004A61F3" w:rsidRDefault="004A61F3" w:rsidP="004A61F3">
            <w:pPr>
              <w:jc w:val="center"/>
            </w:pPr>
          </w:p>
          <w:p w:rsidR="004A61F3" w:rsidRPr="004A61F3" w:rsidRDefault="004A61F3" w:rsidP="004A61F3">
            <w:pPr>
              <w:jc w:val="center"/>
            </w:pPr>
          </w:p>
        </w:tc>
        <w:tc>
          <w:tcPr>
            <w:tcW w:w="992" w:type="dxa"/>
          </w:tcPr>
          <w:p w:rsidR="004A61F3" w:rsidRPr="004A61F3" w:rsidRDefault="004A61F3" w:rsidP="004A61F3">
            <w:pPr>
              <w:jc w:val="center"/>
            </w:pPr>
            <w:r w:rsidRPr="004A61F3">
              <w:t>0,</w:t>
            </w:r>
            <w:r w:rsidR="00266755">
              <w:t>0</w:t>
            </w:r>
            <w:r w:rsidRPr="004A61F3">
              <w:t>5</w:t>
            </w:r>
          </w:p>
        </w:tc>
      </w:tr>
      <w:tr w:rsidR="004A61F3" w:rsidRPr="004A61F3" w:rsidTr="004A61F3">
        <w:tc>
          <w:tcPr>
            <w:tcW w:w="709" w:type="dxa"/>
          </w:tcPr>
          <w:p w:rsidR="004A61F3" w:rsidRPr="004A61F3" w:rsidRDefault="005F3BD6" w:rsidP="004A61F3">
            <w:pPr>
              <w:jc w:val="center"/>
            </w:pPr>
            <w:r>
              <w:t>9</w:t>
            </w:r>
          </w:p>
        </w:tc>
        <w:tc>
          <w:tcPr>
            <w:tcW w:w="2466" w:type="dxa"/>
            <w:gridSpan w:val="2"/>
          </w:tcPr>
          <w:p w:rsidR="004A61F3" w:rsidRPr="004A61F3" w:rsidRDefault="004A61F3" w:rsidP="004A61F3">
            <w:r w:rsidRPr="004A61F3">
              <w:t>Повышение эффективности государственных закупок в целях экономии в ходе закупочных процедур при условии соблюдения качества и требований законодательства</w:t>
            </w:r>
          </w:p>
        </w:tc>
        <w:tc>
          <w:tcPr>
            <w:tcW w:w="2070" w:type="dxa"/>
            <w:gridSpan w:val="2"/>
          </w:tcPr>
          <w:p w:rsidR="004A61F3" w:rsidRPr="004A61F3" w:rsidRDefault="00266755" w:rsidP="004A6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Шерегешского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A61F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4A61F3" w:rsidRPr="004A61F3" w:rsidRDefault="004A61F3" w:rsidP="004A61F3">
            <w:pPr>
              <w:jc w:val="center"/>
            </w:pPr>
            <w:r w:rsidRPr="004A61F3">
              <w:t>201</w:t>
            </w:r>
            <w:r w:rsidRPr="004A61F3">
              <w:rPr>
                <w:lang w:val="en-US"/>
              </w:rPr>
              <w:t>9</w:t>
            </w:r>
            <w:r w:rsidRPr="004A61F3">
              <w:t>–</w:t>
            </w:r>
            <w:r w:rsidRPr="004A61F3">
              <w:br/>
              <w:t>2021 годы</w:t>
            </w:r>
          </w:p>
          <w:p w:rsidR="004A61F3" w:rsidRPr="004A61F3" w:rsidRDefault="004A61F3" w:rsidP="004A61F3">
            <w:pPr>
              <w:jc w:val="center"/>
            </w:pPr>
            <w:r w:rsidRPr="004A61F3">
              <w:t>(постоянно)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экономия до 5%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экономия до 5%</w:t>
            </w:r>
          </w:p>
        </w:tc>
        <w:tc>
          <w:tcPr>
            <w:tcW w:w="992" w:type="dxa"/>
            <w:gridSpan w:val="2"/>
          </w:tcPr>
          <w:p w:rsidR="004A61F3" w:rsidRPr="004A61F3" w:rsidRDefault="004A61F3" w:rsidP="004A61F3">
            <w:pPr>
              <w:jc w:val="center"/>
            </w:pPr>
            <w:r w:rsidRPr="004A61F3">
              <w:t>экономия до 5%</w:t>
            </w:r>
          </w:p>
        </w:tc>
        <w:tc>
          <w:tcPr>
            <w:tcW w:w="992" w:type="dxa"/>
          </w:tcPr>
          <w:p w:rsidR="004A61F3" w:rsidRPr="004A61F3" w:rsidRDefault="004A61F3" w:rsidP="004A61F3">
            <w:pPr>
              <w:jc w:val="center"/>
            </w:pPr>
            <w:r w:rsidRPr="004A61F3">
              <w:t>экономия до 5%</w:t>
            </w:r>
          </w:p>
        </w:tc>
      </w:tr>
      <w:tr w:rsidR="004A61F3" w:rsidRPr="004A61F3" w:rsidTr="004A61F3">
        <w:tc>
          <w:tcPr>
            <w:tcW w:w="709" w:type="dxa"/>
          </w:tcPr>
          <w:p w:rsidR="004A61F3" w:rsidRPr="004A61F3" w:rsidRDefault="004A61F3" w:rsidP="004A61F3">
            <w:pPr>
              <w:jc w:val="center"/>
            </w:pPr>
            <w:r w:rsidRPr="004A61F3">
              <w:t>1</w:t>
            </w:r>
            <w:r w:rsidR="005F3BD6">
              <w:t>0</w:t>
            </w:r>
          </w:p>
          <w:p w:rsidR="004A61F3" w:rsidRPr="004A61F3" w:rsidRDefault="004A61F3" w:rsidP="004A61F3">
            <w:pPr>
              <w:jc w:val="center"/>
            </w:pPr>
          </w:p>
        </w:tc>
        <w:tc>
          <w:tcPr>
            <w:tcW w:w="2466" w:type="dxa"/>
            <w:gridSpan w:val="2"/>
          </w:tcPr>
          <w:p w:rsidR="004A61F3" w:rsidRPr="004A61F3" w:rsidRDefault="004A61F3" w:rsidP="00266755">
            <w:r w:rsidRPr="004A61F3">
              <w:t xml:space="preserve">Не допущение просроченной кредиторской задолженности  в бюджете </w:t>
            </w:r>
            <w:r w:rsidR="00266755">
              <w:t>Шерегешского городского поселения</w:t>
            </w:r>
          </w:p>
        </w:tc>
        <w:tc>
          <w:tcPr>
            <w:tcW w:w="2070" w:type="dxa"/>
            <w:gridSpan w:val="2"/>
          </w:tcPr>
          <w:p w:rsidR="004A61F3" w:rsidRPr="004A61F3" w:rsidRDefault="00266755" w:rsidP="004A61F3">
            <w:r w:rsidRPr="004A61F3">
              <w:t>Администраци</w:t>
            </w:r>
            <w:r>
              <w:t>я Шерегешского</w:t>
            </w:r>
            <w:r w:rsidRPr="004A61F3">
              <w:t xml:space="preserve"> городск</w:t>
            </w:r>
            <w:r>
              <w:t>ого</w:t>
            </w:r>
            <w:r w:rsidRPr="004A61F3">
              <w:t xml:space="preserve"> поселени</w:t>
            </w:r>
            <w:r>
              <w:t>я</w:t>
            </w:r>
          </w:p>
        </w:tc>
        <w:tc>
          <w:tcPr>
            <w:tcW w:w="1417" w:type="dxa"/>
          </w:tcPr>
          <w:p w:rsidR="004A61F3" w:rsidRPr="004A61F3" w:rsidRDefault="004A61F3" w:rsidP="004A61F3">
            <w:pPr>
              <w:jc w:val="center"/>
            </w:pPr>
            <w:r w:rsidRPr="004A61F3">
              <w:t>201</w:t>
            </w:r>
            <w:r w:rsidRPr="004A61F3">
              <w:rPr>
                <w:lang w:val="en-US"/>
              </w:rPr>
              <w:t>9</w:t>
            </w:r>
            <w:r w:rsidRPr="004A61F3">
              <w:t>–</w:t>
            </w:r>
            <w:r w:rsidRPr="004A61F3">
              <w:br/>
              <w:t>20</w:t>
            </w:r>
            <w:r w:rsidRPr="004A61F3">
              <w:rPr>
                <w:lang w:val="en-US"/>
              </w:rPr>
              <w:t>21</w:t>
            </w:r>
            <w:r w:rsidRPr="004A61F3">
              <w:t xml:space="preserve"> годы</w:t>
            </w:r>
            <w:r w:rsidRPr="004A61F3">
              <w:br/>
              <w:t>(ежегодно на 1 января)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r w:rsidRPr="004A61F3">
              <w:rPr>
                <w:lang w:val="en-US"/>
              </w:rPr>
              <w:t>x</w:t>
            </w:r>
          </w:p>
        </w:tc>
        <w:tc>
          <w:tcPr>
            <w:tcW w:w="993" w:type="dxa"/>
            <w:gridSpan w:val="2"/>
          </w:tcPr>
          <w:p w:rsidR="004A61F3" w:rsidRPr="004A61F3" w:rsidRDefault="004A61F3" w:rsidP="004A61F3">
            <w:r w:rsidRPr="004A61F3">
              <w:rPr>
                <w:lang w:val="en-US"/>
              </w:rPr>
              <w:t>x</w:t>
            </w:r>
          </w:p>
        </w:tc>
        <w:tc>
          <w:tcPr>
            <w:tcW w:w="992" w:type="dxa"/>
            <w:gridSpan w:val="2"/>
          </w:tcPr>
          <w:p w:rsidR="004A61F3" w:rsidRPr="004A61F3" w:rsidRDefault="004A61F3" w:rsidP="004A61F3">
            <w:r w:rsidRPr="004A61F3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A61F3" w:rsidRPr="004A61F3" w:rsidRDefault="004A61F3" w:rsidP="004A61F3">
            <w:r w:rsidRPr="004A61F3">
              <w:rPr>
                <w:lang w:val="en-US"/>
              </w:rPr>
              <w:t>x</w:t>
            </w:r>
          </w:p>
        </w:tc>
      </w:tr>
      <w:tr w:rsidR="004A61F3" w:rsidRPr="004A61F3" w:rsidTr="005F3BD6">
        <w:tc>
          <w:tcPr>
            <w:tcW w:w="709" w:type="dxa"/>
          </w:tcPr>
          <w:p w:rsidR="004A61F3" w:rsidRPr="004A61F3" w:rsidRDefault="004A61F3" w:rsidP="005F3BD6">
            <w:pPr>
              <w:jc w:val="center"/>
            </w:pPr>
            <w:r w:rsidRPr="004A61F3">
              <w:t>1</w:t>
            </w:r>
            <w:r w:rsidR="005F3BD6">
              <w:t>1</w:t>
            </w:r>
          </w:p>
        </w:tc>
        <w:tc>
          <w:tcPr>
            <w:tcW w:w="2466" w:type="dxa"/>
            <w:gridSpan w:val="2"/>
          </w:tcPr>
          <w:p w:rsidR="004A61F3" w:rsidRPr="004A61F3" w:rsidRDefault="004A61F3" w:rsidP="004A61F3">
            <w:r w:rsidRPr="004A61F3">
              <w:t>Бюджетный эффект мероприятий по повышению эффективности расходов</w:t>
            </w:r>
          </w:p>
        </w:tc>
        <w:tc>
          <w:tcPr>
            <w:tcW w:w="2070" w:type="dxa"/>
            <w:gridSpan w:val="2"/>
          </w:tcPr>
          <w:p w:rsidR="004A61F3" w:rsidRPr="004A61F3" w:rsidRDefault="004A61F3" w:rsidP="004A61F3"/>
        </w:tc>
        <w:tc>
          <w:tcPr>
            <w:tcW w:w="1417" w:type="dxa"/>
            <w:vAlign w:val="center"/>
          </w:tcPr>
          <w:p w:rsidR="004A61F3" w:rsidRPr="004A61F3" w:rsidRDefault="004A61F3" w:rsidP="004A61F3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4A61F3" w:rsidRPr="004A61F3" w:rsidRDefault="005F3BD6" w:rsidP="005F3BD6">
            <w:pPr>
              <w:jc w:val="center"/>
            </w:pPr>
            <w:r>
              <w:t>0,02</w:t>
            </w:r>
          </w:p>
        </w:tc>
        <w:tc>
          <w:tcPr>
            <w:tcW w:w="993" w:type="dxa"/>
            <w:gridSpan w:val="2"/>
            <w:vAlign w:val="center"/>
          </w:tcPr>
          <w:p w:rsidR="004A61F3" w:rsidRPr="004A61F3" w:rsidRDefault="005F3BD6" w:rsidP="005F3BD6">
            <w:pPr>
              <w:jc w:val="center"/>
            </w:pPr>
            <w:r>
              <w:t>0,04</w:t>
            </w:r>
          </w:p>
        </w:tc>
        <w:tc>
          <w:tcPr>
            <w:tcW w:w="992" w:type="dxa"/>
            <w:gridSpan w:val="2"/>
          </w:tcPr>
          <w:p w:rsidR="004A61F3" w:rsidRDefault="004A61F3" w:rsidP="005F3BD6">
            <w:pPr>
              <w:jc w:val="center"/>
            </w:pPr>
          </w:p>
          <w:p w:rsidR="005F3BD6" w:rsidRPr="004A61F3" w:rsidRDefault="005F3BD6" w:rsidP="005F3BD6">
            <w:pPr>
              <w:jc w:val="center"/>
            </w:pPr>
          </w:p>
          <w:p w:rsidR="004A61F3" w:rsidRPr="004A61F3" w:rsidRDefault="005F3BD6" w:rsidP="005F3BD6">
            <w:pPr>
              <w:jc w:val="center"/>
            </w:pPr>
            <w:r>
              <w:t>0,03</w:t>
            </w:r>
          </w:p>
        </w:tc>
        <w:tc>
          <w:tcPr>
            <w:tcW w:w="992" w:type="dxa"/>
          </w:tcPr>
          <w:p w:rsidR="004A61F3" w:rsidRDefault="004A61F3" w:rsidP="005F3BD6">
            <w:pPr>
              <w:jc w:val="center"/>
            </w:pPr>
          </w:p>
          <w:p w:rsidR="005F3BD6" w:rsidRPr="004A61F3" w:rsidRDefault="005F3BD6" w:rsidP="005F3BD6">
            <w:pPr>
              <w:jc w:val="center"/>
            </w:pPr>
          </w:p>
          <w:p w:rsidR="004A61F3" w:rsidRPr="004A61F3" w:rsidRDefault="005F3BD6" w:rsidP="005F3BD6">
            <w:pPr>
              <w:jc w:val="center"/>
            </w:pPr>
            <w:r>
              <w:t>0,05</w:t>
            </w:r>
          </w:p>
        </w:tc>
      </w:tr>
    </w:tbl>
    <w:p w:rsidR="000A6D2D" w:rsidRPr="004A61F3" w:rsidRDefault="000A6D2D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2D" w:rsidRPr="004A61F3" w:rsidRDefault="000A6D2D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2D" w:rsidRPr="004A61F3" w:rsidRDefault="000A6D2D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6D2D" w:rsidRPr="004A61F3" w:rsidRDefault="000A6D2D" w:rsidP="00AC1F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A6D2D" w:rsidRPr="004A61F3" w:rsidSect="00CE696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579F"/>
    <w:multiLevelType w:val="hybridMultilevel"/>
    <w:tmpl w:val="4F608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975B7"/>
    <w:multiLevelType w:val="hybridMultilevel"/>
    <w:tmpl w:val="837A86BA"/>
    <w:lvl w:ilvl="0" w:tplc="90EC4F8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62662C03"/>
    <w:multiLevelType w:val="hybridMultilevel"/>
    <w:tmpl w:val="4C12B936"/>
    <w:lvl w:ilvl="0" w:tplc="A4D2B6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1FE0"/>
    <w:rsid w:val="00015E21"/>
    <w:rsid w:val="00044059"/>
    <w:rsid w:val="00076286"/>
    <w:rsid w:val="00086A93"/>
    <w:rsid w:val="000A6D2D"/>
    <w:rsid w:val="000B485D"/>
    <w:rsid w:val="001A4FCB"/>
    <w:rsid w:val="00205FED"/>
    <w:rsid w:val="002236F0"/>
    <w:rsid w:val="00227C6C"/>
    <w:rsid w:val="00266755"/>
    <w:rsid w:val="00384252"/>
    <w:rsid w:val="003D19A0"/>
    <w:rsid w:val="003F5928"/>
    <w:rsid w:val="0048769B"/>
    <w:rsid w:val="004A61F3"/>
    <w:rsid w:val="004A64AC"/>
    <w:rsid w:val="004C0B6B"/>
    <w:rsid w:val="005F3BD6"/>
    <w:rsid w:val="00735026"/>
    <w:rsid w:val="00783AC0"/>
    <w:rsid w:val="008704D7"/>
    <w:rsid w:val="00884510"/>
    <w:rsid w:val="008C35F4"/>
    <w:rsid w:val="008D72FB"/>
    <w:rsid w:val="009021CB"/>
    <w:rsid w:val="00903ABF"/>
    <w:rsid w:val="0092478A"/>
    <w:rsid w:val="00937AB7"/>
    <w:rsid w:val="009A404E"/>
    <w:rsid w:val="009E2321"/>
    <w:rsid w:val="00A51B99"/>
    <w:rsid w:val="00A542C5"/>
    <w:rsid w:val="00A6535C"/>
    <w:rsid w:val="00AB14EC"/>
    <w:rsid w:val="00AC1FE0"/>
    <w:rsid w:val="00AC5241"/>
    <w:rsid w:val="00AE07A7"/>
    <w:rsid w:val="00AE4AB3"/>
    <w:rsid w:val="00B6426A"/>
    <w:rsid w:val="00B95355"/>
    <w:rsid w:val="00BA132D"/>
    <w:rsid w:val="00BB0260"/>
    <w:rsid w:val="00C1004A"/>
    <w:rsid w:val="00C41A51"/>
    <w:rsid w:val="00C6375A"/>
    <w:rsid w:val="00C917D2"/>
    <w:rsid w:val="00CD63AF"/>
    <w:rsid w:val="00CE696E"/>
    <w:rsid w:val="00D24C0E"/>
    <w:rsid w:val="00D81178"/>
    <w:rsid w:val="00E16709"/>
    <w:rsid w:val="00E2555F"/>
    <w:rsid w:val="00F11CAC"/>
    <w:rsid w:val="00FD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FE0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99"/>
    <w:locked/>
    <w:rsid w:val="00AC1FE0"/>
    <w:rPr>
      <w:rFonts w:ascii="MonoCondensedC" w:hAnsi="MonoCondensedC"/>
    </w:rPr>
  </w:style>
  <w:style w:type="paragraph" w:styleId="a5">
    <w:name w:val="No Spacing"/>
    <w:link w:val="a4"/>
    <w:uiPriority w:val="99"/>
    <w:qFormat/>
    <w:rsid w:val="00AC1FE0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customStyle="1" w:styleId="ConsPlusNormal">
    <w:name w:val="ConsPlusNormal"/>
    <w:uiPriority w:val="99"/>
    <w:rsid w:val="00AC1F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AC1F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AC1F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C1F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f\Downloads\(&#1054;&#1079;&#1076;&#1086;&#1088;&#1086;&#1074;&#1083;&#1077;&#1085;&#1080;&#1077;%20&#1092;&#1080;&#1085;&#1072;&#1085;&#1089;&#1086;&#1074;)&#1055;1007-&#1087;.docx" TargetMode="External"/><Relationship Id="rId13" Type="http://schemas.openxmlformats.org/officeDocument/2006/relationships/hyperlink" Target="consultantplus://offline/ref=97E94D367449B750686C89DBAF5088DC6633F4FC14E947B8FC2106CC3AE577AAD9UFC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97E94D367449B750686C89DBAF5088DC6633F4FC14E647B7F32106CC3AE577AA9FCE1F1A80F455295E3F9CDEU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7E94D367449B750686C89DBAF5088DC6633F4FC14E647B7F32106CC3AE577AA9FCE1F1A80F455295E3C9ADEU2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jf\Downloads\(&#1054;&#1079;&#1076;&#1086;&#1088;&#1086;&#1074;&#1083;&#1077;&#1085;&#1080;&#1077;%20&#1092;&#1080;&#1085;&#1072;&#1085;&#1089;&#1086;&#1074;)&#1055;1007-&#108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jf\Downloads\(&#1054;&#1079;&#1076;&#1086;&#1088;&#1086;&#1074;&#1083;&#1077;&#1085;&#1080;&#1077;%20&#1092;&#1080;&#1085;&#1072;&#1085;&#1089;&#1086;&#1074;)&#1055;1007-&#1087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6D2C6-CC56-41A4-81B1-9D058DF8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12</Pages>
  <Words>3121</Words>
  <Characters>17795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jf</cp:lastModifiedBy>
  <cp:revision>12</cp:revision>
  <dcterms:created xsi:type="dcterms:W3CDTF">2017-07-07T07:41:00Z</dcterms:created>
  <dcterms:modified xsi:type="dcterms:W3CDTF">2019-03-21T09:49:00Z</dcterms:modified>
</cp:coreProperties>
</file>