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B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 поселения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 w:rsidR="004A36CF">
        <w:rPr>
          <w:rFonts w:ascii="Times New Roman" w:hAnsi="Times New Roman" w:cs="Times New Roman"/>
          <w:sz w:val="28"/>
          <w:szCs w:val="28"/>
        </w:rPr>
        <w:t>9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4A36CF">
        <w:rPr>
          <w:rFonts w:ascii="Times New Roman" w:hAnsi="Times New Roman" w:cs="Times New Roman"/>
          <w:sz w:val="28"/>
          <w:szCs w:val="28"/>
        </w:rPr>
        <w:t>88</w:t>
      </w:r>
      <w:r w:rsidRPr="00354D16">
        <w:rPr>
          <w:rFonts w:ascii="Times New Roman" w:hAnsi="Times New Roman" w:cs="Times New Roman"/>
          <w:sz w:val="28"/>
          <w:szCs w:val="28"/>
        </w:rPr>
        <w:t>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 территории</w:t>
      </w:r>
      <w:r w:rsidR="004A36CF"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Pr="00354D16" w:rsidRDefault="004A36C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Шерегешского городского поселения</w:t>
      </w:r>
      <w:r w:rsidR="00350C8B"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4A36CF">
        <w:rPr>
          <w:rFonts w:ascii="Times New Roman" w:hAnsi="Times New Roman" w:cs="Times New Roman"/>
          <w:sz w:val="28"/>
          <w:szCs w:val="28"/>
        </w:rPr>
        <w:t>6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 w:rsidR="004A36CF">
        <w:rPr>
          <w:rFonts w:ascii="Times New Roman" w:hAnsi="Times New Roman" w:cs="Times New Roman"/>
          <w:sz w:val="28"/>
          <w:szCs w:val="28"/>
        </w:rPr>
        <w:t>48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 том числе </w:t>
      </w:r>
      <w:bookmarkStart w:id="0" w:name="_GoBack"/>
      <w:bookmarkEnd w:id="0"/>
      <w:r w:rsidR="004A36CF">
        <w:rPr>
          <w:rFonts w:ascii="Times New Roman" w:hAnsi="Times New Roman" w:cs="Times New Roman"/>
          <w:sz w:val="28"/>
          <w:szCs w:val="28"/>
        </w:rPr>
        <w:t>1,0</w:t>
      </w:r>
      <w:r w:rsidRPr="00354D16">
        <w:rPr>
          <w:rFonts w:ascii="Times New Roman" w:hAnsi="Times New Roman" w:cs="Times New Roman"/>
          <w:sz w:val="28"/>
          <w:szCs w:val="28"/>
        </w:rPr>
        <w:t xml:space="preserve"> тыс.руб.(социальные льготы).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поселения.</w:t>
      </w:r>
      <w:r w:rsidRPr="00354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 w:rsidR="004A36CF">
        <w:rPr>
          <w:sz w:val="28"/>
          <w:szCs w:val="28"/>
        </w:rPr>
        <w:t xml:space="preserve">Шерегешского городского поселения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B489D" w:rsidRDefault="00350C8B" w:rsidP="003B489D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B489D">
        <w:rPr>
          <w:sz w:val="28"/>
          <w:szCs w:val="28"/>
        </w:rPr>
        <w:lastRenderedPageBreak/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 w:rsidR="002C6912">
        <w:rPr>
          <w:sz w:val="28"/>
          <w:szCs w:val="28"/>
        </w:rPr>
        <w:t xml:space="preserve"> </w:t>
      </w:r>
      <w:r w:rsidRPr="003B489D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3B489D" w:rsidRDefault="003B489D" w:rsidP="003B489D">
      <w:pPr>
        <w:pStyle w:val="a3"/>
        <w:rPr>
          <w:sz w:val="28"/>
          <w:szCs w:val="28"/>
        </w:rPr>
      </w:pPr>
    </w:p>
    <w:p w:rsidR="003B489D" w:rsidRPr="00354D16" w:rsidRDefault="003B489D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Садоводческие, огороднические , дачные объединения граждан, а также члены этих объединений.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Default="00350C8B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Организациям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B52031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Анализ размера выпадающих доходов произведен исходя из данных предоставленных Межрайонной ИФНС №13 г.Новокузнецка.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  <w:r w:rsidRPr="00B52031">
        <w:rPr>
          <w:color w:val="auto"/>
        </w:rPr>
        <w:t>ВЫВОДЫ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Оценка социальной и бюджетной эффективности предоставленных льгот  по земельному налогу произведена по </w:t>
      </w:r>
      <w:r w:rsidR="002C6912">
        <w:rPr>
          <w:rFonts w:ascii="Times New Roman" w:hAnsi="Times New Roman" w:cs="Times New Roman"/>
          <w:sz w:val="28"/>
          <w:szCs w:val="28"/>
        </w:rPr>
        <w:t>ООО «Энергосеть», ООО «Йети Хаус»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Коэффициент бюджетно</w:t>
      </w:r>
      <w:r>
        <w:rPr>
          <w:rFonts w:ascii="Times New Roman" w:hAnsi="Times New Roman" w:cs="Times New Roman"/>
          <w:sz w:val="28"/>
          <w:szCs w:val="28"/>
        </w:rPr>
        <w:t>й эффективности сложился  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1,0 и составил </w:t>
      </w:r>
      <w:r w:rsidR="00FB4DF9">
        <w:rPr>
          <w:rFonts w:ascii="Times New Roman" w:hAnsi="Times New Roman" w:cs="Times New Roman"/>
          <w:sz w:val="28"/>
          <w:szCs w:val="28"/>
        </w:rPr>
        <w:t>49,6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№2).Эффективность налоговых льгот признается </w:t>
      </w:r>
      <w:r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- Коэффициент социальной экономической эффективности сложился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52031">
        <w:rPr>
          <w:rFonts w:ascii="Times New Roman" w:hAnsi="Times New Roman" w:cs="Times New Roman"/>
          <w:sz w:val="28"/>
          <w:szCs w:val="28"/>
        </w:rPr>
        <w:t xml:space="preserve"> 0,60 и составил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B4DF9">
        <w:rPr>
          <w:rFonts w:ascii="Times New Roman" w:hAnsi="Times New Roman" w:cs="Times New Roman"/>
          <w:sz w:val="28"/>
          <w:szCs w:val="28"/>
        </w:rPr>
        <w:t>8</w:t>
      </w:r>
      <w:r w:rsidRPr="002A5969">
        <w:rPr>
          <w:rFonts w:ascii="Times New Roman" w:hAnsi="Times New Roman" w:cs="Times New Roman"/>
          <w:sz w:val="28"/>
          <w:szCs w:val="28"/>
        </w:rPr>
        <w:t>7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№3). Эффективность налоговых льгот признается приемлемой (достаточной).</w:t>
      </w:r>
    </w:p>
    <w:p w:rsidR="00350C8B" w:rsidRPr="00B52031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lastRenderedPageBreak/>
        <w:t>- Обобщающий коэффициент социальной и бюджетной эффективности налоговых льгот по состоянию на 01 января   201</w:t>
      </w:r>
      <w:r w:rsidR="00FB4DF9">
        <w:rPr>
          <w:rFonts w:ascii="Times New Roman" w:hAnsi="Times New Roman" w:cs="Times New Roman"/>
          <w:sz w:val="28"/>
          <w:szCs w:val="28"/>
        </w:rPr>
        <w:t>7</w:t>
      </w:r>
      <w:r w:rsidRPr="00B52031">
        <w:rPr>
          <w:rFonts w:ascii="Times New Roman" w:hAnsi="Times New Roman" w:cs="Times New Roman"/>
          <w:sz w:val="28"/>
          <w:szCs w:val="28"/>
        </w:rPr>
        <w:t xml:space="preserve"> года  по</w:t>
      </w:r>
      <w:r>
        <w:rPr>
          <w:rFonts w:ascii="Times New Roman" w:hAnsi="Times New Roman" w:cs="Times New Roman"/>
          <w:sz w:val="28"/>
          <w:szCs w:val="28"/>
        </w:rPr>
        <w:t xml:space="preserve"> земельному налогу для </w:t>
      </w:r>
      <w:r w:rsidRPr="00B52031">
        <w:rPr>
          <w:rFonts w:ascii="Times New Roman" w:hAnsi="Times New Roman" w:cs="Times New Roman"/>
          <w:sz w:val="28"/>
          <w:szCs w:val="28"/>
        </w:rPr>
        <w:t xml:space="preserve">поддержки отраслей </w:t>
      </w:r>
      <w:r w:rsidR="00FB4DF9">
        <w:rPr>
          <w:rFonts w:ascii="Times New Roman" w:hAnsi="Times New Roman" w:cs="Times New Roman"/>
          <w:sz w:val="28"/>
          <w:szCs w:val="28"/>
        </w:rPr>
        <w:t>оказывающих услуги населению  получился 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333FDB">
        <w:rPr>
          <w:rFonts w:ascii="Times New Roman" w:hAnsi="Times New Roman" w:cs="Times New Roman"/>
          <w:sz w:val="28"/>
          <w:szCs w:val="28"/>
        </w:rPr>
        <w:t xml:space="preserve">0,80 и составил </w:t>
      </w:r>
      <w:r w:rsidR="00FB4DF9">
        <w:rPr>
          <w:rFonts w:ascii="Times New Roman" w:hAnsi="Times New Roman" w:cs="Times New Roman"/>
          <w:sz w:val="28"/>
          <w:szCs w:val="28"/>
        </w:rPr>
        <w:t>25,235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№4). </w:t>
      </w:r>
    </w:p>
    <w:p w:rsidR="00172C60" w:rsidRPr="00B52031" w:rsidRDefault="00350C8B" w:rsidP="00172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В целом эффективность  налоговых льгот по </w:t>
      </w:r>
      <w:r w:rsidR="00FB4DF9">
        <w:rPr>
          <w:rFonts w:ascii="Times New Roman" w:hAnsi="Times New Roman" w:cs="Times New Roman"/>
          <w:sz w:val="28"/>
          <w:szCs w:val="28"/>
        </w:rPr>
        <w:t>данным предприятиям</w:t>
      </w:r>
      <w:r w:rsidRPr="00B52031">
        <w:rPr>
          <w:rFonts w:ascii="Times New Roman" w:hAnsi="Times New Roman" w:cs="Times New Roman"/>
          <w:sz w:val="28"/>
          <w:szCs w:val="28"/>
        </w:rPr>
        <w:t xml:space="preserve"> признается   </w:t>
      </w:r>
      <w:r w:rsidR="00172C60"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350C8B" w:rsidRPr="00172C60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6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сделан вывод о правомерности </w:t>
      </w:r>
      <w:r w:rsidR="00172C60" w:rsidRPr="00172C60">
        <w:rPr>
          <w:rFonts w:ascii="Times New Roman" w:hAnsi="Times New Roman" w:cs="Times New Roman"/>
          <w:sz w:val="28"/>
          <w:szCs w:val="28"/>
        </w:rPr>
        <w:t>применения</w:t>
      </w:r>
      <w:r w:rsidRPr="00172C60">
        <w:rPr>
          <w:rFonts w:ascii="Times New Roman" w:hAnsi="Times New Roman" w:cs="Times New Roman"/>
          <w:sz w:val="28"/>
          <w:szCs w:val="28"/>
        </w:rPr>
        <w:t xml:space="preserve"> данной льготы.</w:t>
      </w:r>
    </w:p>
    <w:p w:rsidR="00350C8B" w:rsidRPr="00B52031" w:rsidRDefault="00350C8B" w:rsidP="00063F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F553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Default="00350C8B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Pr="00B52031" w:rsidRDefault="00734328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322913">
        <w:rPr>
          <w:color w:val="auto"/>
          <w:sz w:val="28"/>
          <w:szCs w:val="28"/>
        </w:rPr>
        <w:t>на "01"января 201</w:t>
      </w:r>
      <w:r w:rsidR="00734328">
        <w:rPr>
          <w:color w:val="auto"/>
          <w:sz w:val="28"/>
          <w:szCs w:val="28"/>
        </w:rPr>
        <w:t>7</w:t>
      </w:r>
      <w:r w:rsidRPr="00322913">
        <w:rPr>
          <w:color w:val="auto"/>
          <w:sz w:val="28"/>
          <w:szCs w:val="28"/>
        </w:rPr>
        <w:t xml:space="preserve"> года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49"/>
        <w:gridCol w:w="3161"/>
        <w:gridCol w:w="1440"/>
        <w:gridCol w:w="1800"/>
        <w:gridCol w:w="1980"/>
      </w:tblGrid>
      <w:tr w:rsidR="00350C8B" w:rsidRPr="00D309BE" w:rsidTr="003C2547">
        <w:trPr>
          <w:trHeight w:val="962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350C8B" w:rsidRPr="00B52031" w:rsidRDefault="00350C8B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5417A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350C8B" w:rsidRPr="00B5203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</w:tcPr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201</w:t>
            </w:r>
            <w:r w:rsidR="003C031F">
              <w:rPr>
                <w:color w:val="auto"/>
              </w:rPr>
              <w:t>6</w:t>
            </w:r>
            <w:r w:rsidRPr="00B52031">
              <w:rPr>
                <w:color w:val="auto"/>
              </w:rPr>
              <w:t xml:space="preserve">  год </w:t>
            </w:r>
          </w:p>
          <w:p w:rsidR="00350C8B" w:rsidRPr="00B52031" w:rsidRDefault="00350C8B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 w:rsidRPr="00B52031">
              <w:rPr>
                <w:color w:val="auto"/>
              </w:rPr>
              <w:t>льготы</w:t>
            </w:r>
          </w:p>
        </w:tc>
        <w:tc>
          <w:tcPr>
            <w:tcW w:w="1800" w:type="dxa"/>
          </w:tcPr>
          <w:p w:rsidR="00350C8B" w:rsidRPr="00D309BE" w:rsidRDefault="00350C8B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</w:t>
            </w:r>
          </w:p>
          <w:p w:rsidR="00350C8B" w:rsidRPr="00B52031" w:rsidRDefault="00350C8B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350C8B" w:rsidRPr="005417A1" w:rsidRDefault="00350C8B" w:rsidP="00D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1">
              <w:rPr>
                <w:rFonts w:ascii="Times New Roman" w:hAnsi="Times New Roman" w:cs="Times New Roman"/>
              </w:rPr>
              <w:t>Решение Совета народных депутатов Шерегешского городского поселения          № 415 от 25.11.2015</w:t>
            </w:r>
          </w:p>
        </w:tc>
      </w:tr>
    </w:tbl>
    <w:p w:rsidR="00350C8B" w:rsidRDefault="00350C8B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0E796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2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 w:rsidR="00734328"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="00734328">
        <w:rPr>
          <w:color w:val="auto"/>
          <w:sz w:val="28"/>
          <w:szCs w:val="28"/>
        </w:rPr>
        <w:t>предприятия занятые муниципальным жилищным фондом и объектами инженерной инфраструктуры, бюджетные организации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6376"/>
        <w:gridCol w:w="2737"/>
      </w:tblGrid>
      <w:tr w:rsidR="00350C8B" w:rsidRPr="00D309BE">
        <w:trPr>
          <w:trHeight w:val="1383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50C8B" w:rsidRPr="00D309BE" w:rsidRDefault="00350C8B" w:rsidP="003C03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</w:t>
            </w:r>
            <w:r w:rsidR="003C031F">
              <w:rPr>
                <w:rFonts w:ascii="Times New Roman" w:hAnsi="Times New Roman" w:cs="Times New Roman"/>
                <w:sz w:val="28"/>
                <w:szCs w:val="28"/>
              </w:rPr>
              <w:t>Шерегешского городского поселения</w:t>
            </w:r>
          </w:p>
        </w:tc>
      </w:tr>
      <w:tr w:rsidR="00350C8B" w:rsidRPr="00D309BE">
        <w:trPr>
          <w:trHeight w:val="347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C8B" w:rsidRPr="00D309BE">
        <w:trPr>
          <w:trHeight w:val="547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350C8B" w:rsidRPr="00D309BE" w:rsidRDefault="00350C8B" w:rsidP="00734328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поступлений в местный бюджет за оцениваемый период (201</w:t>
            </w:r>
            <w:r w:rsidR="00734328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33FDB" w:rsidRDefault="006957DF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23845,875</w:t>
            </w:r>
          </w:p>
        </w:tc>
      </w:tr>
      <w:tr w:rsidR="00350C8B" w:rsidRPr="00D309BE">
        <w:trPr>
          <w:trHeight w:val="55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350C8B" w:rsidRPr="00D309BE" w:rsidRDefault="00350C8B" w:rsidP="0073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 за период, предшествующий оцениваемому(201</w:t>
            </w:r>
            <w:r w:rsidR="00734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),  тыс. руб.</w:t>
            </w:r>
          </w:p>
        </w:tc>
        <w:tc>
          <w:tcPr>
            <w:tcW w:w="2737" w:type="dxa"/>
          </w:tcPr>
          <w:p w:rsidR="00350C8B" w:rsidRPr="00333FDB" w:rsidRDefault="006957DF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21510,577</w:t>
            </w:r>
          </w:p>
        </w:tc>
      </w:tr>
      <w:tr w:rsidR="00350C8B" w:rsidRPr="00D309BE">
        <w:trPr>
          <w:trHeight w:val="54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350C8B" w:rsidRPr="00D309BE" w:rsidRDefault="00350C8B" w:rsidP="003C031F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льгот, предоставляемых в оцениваемом периоде(201</w:t>
            </w:r>
            <w:r w:rsidR="003C031F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22913" w:rsidRDefault="003C031F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48,0</w:t>
            </w:r>
          </w:p>
        </w:tc>
      </w:tr>
      <w:tr w:rsidR="00350C8B" w:rsidRPr="00D309BE">
        <w:trPr>
          <w:trHeight w:val="415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6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2737" w:type="dxa"/>
          </w:tcPr>
          <w:p w:rsidR="00350C8B" w:rsidRPr="00322913" w:rsidRDefault="006957DF" w:rsidP="00FB4DF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FB4DF9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>,6</w:t>
            </w: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A52A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A1A">
        <w:rPr>
          <w:rFonts w:ascii="Times New Roman" w:hAnsi="Times New Roman" w:cs="Times New Roman"/>
          <w:sz w:val="28"/>
          <w:szCs w:val="28"/>
        </w:rPr>
        <w:t>При значении КБЭ больше или равно 1,00 бюджетная эффективность налоговых льгот признается приемлемой (достаточной).</w:t>
      </w:r>
    </w:p>
    <w:p w:rsidR="00350C8B" w:rsidRPr="00B52031" w:rsidRDefault="00350C8B" w:rsidP="00980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3065C7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3065C7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Приложение 3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социальной эффективности предоставления налоговых льгот</w:t>
      </w:r>
    </w:p>
    <w:p w:rsidR="00350C8B" w:rsidRPr="00B52031" w:rsidRDefault="00350C8B" w:rsidP="000146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22913">
        <w:rPr>
          <w:rFonts w:ascii="Times New Roman" w:hAnsi="Times New Roman" w:cs="Times New Roman"/>
          <w:sz w:val="28"/>
          <w:szCs w:val="28"/>
        </w:rPr>
        <w:t>на "01" января   201</w:t>
      </w:r>
      <w:r w:rsidR="002C6912"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0146F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   </w:t>
      </w:r>
      <w:r w:rsidR="002C6912">
        <w:rPr>
          <w:color w:val="auto"/>
          <w:sz w:val="28"/>
          <w:szCs w:val="28"/>
          <w:u w:val="single"/>
        </w:rPr>
        <w:t>ООО «Энергосеть»</w:t>
      </w:r>
      <w:r w:rsidR="007B6665">
        <w:rPr>
          <w:color w:val="auto"/>
          <w:sz w:val="28"/>
          <w:szCs w:val="28"/>
          <w:u w:val="single"/>
        </w:rPr>
        <w:t xml:space="preserve"> ООО «Йети Хаус»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391"/>
        <w:gridCol w:w="2410"/>
        <w:gridCol w:w="2551"/>
      </w:tblGrid>
      <w:tr w:rsidR="00350C8B" w:rsidRPr="00D309BE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отчетному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финансовому году</w:t>
            </w:r>
          </w:p>
        </w:tc>
        <w:tc>
          <w:tcPr>
            <w:tcW w:w="2551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  <w:p w:rsidR="00350C8B" w:rsidRPr="00D309BE" w:rsidRDefault="00350C8B" w:rsidP="002C6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 w:rsidR="002C69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C8B" w:rsidRPr="00D309BE">
        <w:trPr>
          <w:trHeight w:val="199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C8B" w:rsidRPr="002122F8">
        <w:trPr>
          <w:trHeight w:val="586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Среднемесячная заработная плата работников, тыс. руб.</w:t>
            </w:r>
          </w:p>
        </w:tc>
        <w:tc>
          <w:tcPr>
            <w:tcW w:w="2410" w:type="dxa"/>
          </w:tcPr>
          <w:p w:rsidR="00350C8B" w:rsidRPr="00333FDB" w:rsidRDefault="004A3835" w:rsidP="009E0A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16,929</w:t>
            </w:r>
          </w:p>
        </w:tc>
        <w:tc>
          <w:tcPr>
            <w:tcW w:w="2551" w:type="dxa"/>
          </w:tcPr>
          <w:p w:rsidR="00350C8B" w:rsidRPr="005417A1" w:rsidRDefault="004A3835" w:rsidP="007B666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16,833</w:t>
            </w:r>
          </w:p>
        </w:tc>
      </w:tr>
      <w:tr w:rsidR="00350C8B" w:rsidRPr="002122F8">
        <w:trPr>
          <w:trHeight w:val="265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персонала, чел.</w:t>
            </w:r>
          </w:p>
        </w:tc>
        <w:tc>
          <w:tcPr>
            <w:tcW w:w="2410" w:type="dxa"/>
          </w:tcPr>
          <w:p w:rsidR="00350C8B" w:rsidRPr="00333FDB" w:rsidRDefault="004A3835" w:rsidP="002C69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350C8B" w:rsidRPr="005417A1" w:rsidRDefault="004A3835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350C8B" w:rsidRPr="002122F8">
        <w:trPr>
          <w:trHeight w:val="335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2410" w:type="dxa"/>
          </w:tcPr>
          <w:p w:rsidR="00350C8B" w:rsidRPr="00333FDB" w:rsidRDefault="004A3835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7,72</w:t>
            </w:r>
          </w:p>
        </w:tc>
        <w:tc>
          <w:tcPr>
            <w:tcW w:w="2551" w:type="dxa"/>
          </w:tcPr>
          <w:p w:rsidR="00350C8B" w:rsidRPr="002C6912" w:rsidRDefault="004A3835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8,08</w:t>
            </w:r>
          </w:p>
        </w:tc>
      </w:tr>
      <w:tr w:rsidR="00350C8B" w:rsidRPr="002122F8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в расчете на душу населения, тыс. руб.</w:t>
            </w:r>
          </w:p>
        </w:tc>
        <w:tc>
          <w:tcPr>
            <w:tcW w:w="2410" w:type="dxa"/>
          </w:tcPr>
          <w:p w:rsidR="00350C8B" w:rsidRPr="00333FDB" w:rsidRDefault="00F34B8A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9,062</w:t>
            </w:r>
          </w:p>
        </w:tc>
        <w:tc>
          <w:tcPr>
            <w:tcW w:w="2551" w:type="dxa"/>
          </w:tcPr>
          <w:p w:rsidR="00350C8B" w:rsidRPr="005167AC" w:rsidRDefault="00F34B8A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8,748</w:t>
            </w:r>
          </w:p>
        </w:tc>
      </w:tr>
      <w:tr w:rsidR="00350C8B" w:rsidRPr="002122F8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Корректирующий коэффициент целевой направленности деятельности налогоплательщиков</w:t>
            </w:r>
          </w:p>
        </w:tc>
        <w:tc>
          <w:tcPr>
            <w:tcW w:w="2410" w:type="dxa"/>
          </w:tcPr>
          <w:p w:rsidR="00350C8B" w:rsidRPr="00333FDB" w:rsidRDefault="00350C8B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0,8</w:t>
            </w:r>
          </w:p>
        </w:tc>
        <w:tc>
          <w:tcPr>
            <w:tcW w:w="2551" w:type="dxa"/>
          </w:tcPr>
          <w:p w:rsidR="00350C8B" w:rsidRPr="00333FDB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0,8</w:t>
            </w:r>
          </w:p>
        </w:tc>
      </w:tr>
      <w:tr w:rsidR="00350C8B" w:rsidRPr="002122F8">
        <w:trPr>
          <w:trHeight w:val="586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2410" w:type="dxa"/>
          </w:tcPr>
          <w:p w:rsidR="00350C8B" w:rsidRPr="00333FDB" w:rsidRDefault="00350C8B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0,</w:t>
            </w:r>
            <w:r w:rsidR="003B706D">
              <w:rPr>
                <w:color w:val="auto"/>
                <w:sz w:val="28"/>
                <w:szCs w:val="28"/>
              </w:rPr>
              <w:t>8</w:t>
            </w:r>
            <w:r w:rsidR="00F34B8A">
              <w:rPr>
                <w:color w:val="auto"/>
                <w:sz w:val="28"/>
                <w:szCs w:val="28"/>
              </w:rPr>
              <w:t>5</w:t>
            </w:r>
          </w:p>
          <w:p w:rsidR="00350C8B" w:rsidRPr="00333FDB" w:rsidRDefault="00350C8B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0C8B" w:rsidRPr="00333FDB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</w:t>
            </w:r>
            <w:r w:rsidR="003B706D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7</w:t>
            </w:r>
          </w:p>
          <w:p w:rsidR="00350C8B" w:rsidRPr="00333FDB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456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При значении Ксэ больше или равно </w:t>
      </w:r>
      <w:r w:rsidRPr="00333FDB">
        <w:rPr>
          <w:rFonts w:ascii="Times New Roman" w:hAnsi="Times New Roman" w:cs="Times New Roman"/>
          <w:sz w:val="28"/>
          <w:szCs w:val="28"/>
        </w:rPr>
        <w:t>0,60</w:t>
      </w:r>
      <w:r w:rsidRPr="00B52031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приемлемой (достаточной).</w:t>
      </w:r>
    </w:p>
    <w:p w:rsidR="00350C8B" w:rsidRPr="0042382A" w:rsidRDefault="00350C8B" w:rsidP="00D41267">
      <w:pPr>
        <w:pStyle w:val="Default"/>
        <w:rPr>
          <w:color w:val="auto"/>
          <w:sz w:val="28"/>
          <w:szCs w:val="28"/>
        </w:rPr>
      </w:pPr>
    </w:p>
    <w:p w:rsidR="00350C8B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3065C7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Приложение 4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Обобщенная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социальной и бюджетной эффективности налоговых льгот, </w:t>
      </w:r>
    </w:p>
    <w:p w:rsidR="00350C8B" w:rsidRPr="00B52031" w:rsidRDefault="00350C8B" w:rsidP="004565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 w:rsidR="003750E0"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45656D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</w:t>
      </w:r>
      <w:r w:rsidR="00FB4DF9">
        <w:rPr>
          <w:color w:val="auto"/>
          <w:sz w:val="28"/>
          <w:szCs w:val="28"/>
          <w:u w:val="single"/>
        </w:rPr>
        <w:t xml:space="preserve">ООО «Энергосеть» </w:t>
      </w:r>
      <w:r w:rsidR="007B6665">
        <w:rPr>
          <w:color w:val="auto"/>
          <w:sz w:val="28"/>
          <w:szCs w:val="28"/>
          <w:u w:val="single"/>
        </w:rPr>
        <w:t xml:space="preserve"> ООО «Йети Хаус»</w:t>
      </w:r>
    </w:p>
    <w:p w:rsidR="00350C8B" w:rsidRPr="00B52031" w:rsidRDefault="00350C8B" w:rsidP="00CE6F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5795"/>
        <w:gridCol w:w="2976"/>
      </w:tblGrid>
      <w:tr w:rsidR="00350C8B" w:rsidRPr="00D309BE">
        <w:trPr>
          <w:cantSplit/>
          <w:trHeight w:val="37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350C8B" w:rsidRPr="00D309BE">
        <w:trPr>
          <w:cantSplit/>
          <w:trHeight w:val="25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C8B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6957DF" w:rsidP="00FB4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50C8B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350C8B" w:rsidP="003B7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B7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0C8B" w:rsidRPr="00D309BE">
        <w:trPr>
          <w:cantSplit/>
          <w:trHeight w:val="75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оценка социальной и бюджетной эффективности налоговых льгот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FB4DF9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25,235</w:t>
            </w:r>
          </w:p>
        </w:tc>
      </w:tr>
    </w:tbl>
    <w:p w:rsidR="00350C8B" w:rsidRPr="00B52031" w:rsidRDefault="00350C8B" w:rsidP="00CE6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E37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При значении обобщающего коэффициента больше или </w:t>
      </w:r>
      <w:r w:rsidRPr="00333FDB">
        <w:rPr>
          <w:rFonts w:ascii="Times New Roman" w:hAnsi="Times New Roman" w:cs="Times New Roman"/>
          <w:sz w:val="28"/>
          <w:szCs w:val="28"/>
        </w:rPr>
        <w:t>равно 0,80</w:t>
      </w:r>
      <w:r w:rsidRPr="00B52031">
        <w:rPr>
          <w:rFonts w:ascii="Times New Roman" w:hAnsi="Times New Roman" w:cs="Times New Roman"/>
          <w:sz w:val="28"/>
          <w:szCs w:val="28"/>
        </w:rPr>
        <w:t xml:space="preserve"> бюджетная и социальная эффективность налоговых льгот признается приемлемой (достаточной).</w:t>
      </w:r>
    </w:p>
    <w:p w:rsidR="00350C8B" w:rsidRPr="00B52031" w:rsidRDefault="00350C8B" w:rsidP="00532A42">
      <w:pPr>
        <w:rPr>
          <w:rFonts w:ascii="Times New Roman" w:hAnsi="Times New Roman" w:cs="Times New Roman"/>
          <w:sz w:val="24"/>
          <w:szCs w:val="24"/>
        </w:rPr>
      </w:pPr>
    </w:p>
    <w:p w:rsidR="00350C8B" w:rsidRPr="00E37CCD" w:rsidRDefault="00350C8B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64507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88" w:rsidRDefault="003A7988" w:rsidP="00D90D99">
      <w:pPr>
        <w:spacing w:after="0" w:line="240" w:lineRule="auto"/>
      </w:pPr>
      <w:r>
        <w:separator/>
      </w:r>
    </w:p>
  </w:endnote>
  <w:endnote w:type="continuationSeparator" w:id="1">
    <w:p w:rsidR="003A7988" w:rsidRDefault="003A7988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66" w:rsidRDefault="00935AAF">
    <w:pPr>
      <w:pStyle w:val="a9"/>
      <w:jc w:val="right"/>
    </w:pPr>
    <w:r>
      <w:fldChar w:fldCharType="begin"/>
    </w:r>
    <w:r w:rsidR="00FB1D66">
      <w:instrText>PAGE   \* MERGEFORMAT</w:instrText>
    </w:r>
    <w:r>
      <w:fldChar w:fldCharType="separate"/>
    </w:r>
    <w:r w:rsidR="00FB4DF9">
      <w:rPr>
        <w:noProof/>
      </w:rPr>
      <w:t>1</w:t>
    </w:r>
    <w:r>
      <w:rPr>
        <w:noProof/>
      </w:rPr>
      <w:fldChar w:fldCharType="end"/>
    </w:r>
  </w:p>
  <w:p w:rsidR="00FB1D66" w:rsidRDefault="00FB1D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88" w:rsidRDefault="003A7988" w:rsidP="00D90D99">
      <w:pPr>
        <w:spacing w:after="0" w:line="240" w:lineRule="auto"/>
      </w:pPr>
      <w:r>
        <w:separator/>
      </w:r>
    </w:p>
  </w:footnote>
  <w:footnote w:type="continuationSeparator" w:id="1">
    <w:p w:rsidR="003A7988" w:rsidRDefault="003A7988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A041B"/>
    <w:rsid w:val="000D1F6F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C6912"/>
    <w:rsid w:val="002E53A4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745DF"/>
    <w:rsid w:val="003750E0"/>
    <w:rsid w:val="00376180"/>
    <w:rsid w:val="00385AD5"/>
    <w:rsid w:val="0039637A"/>
    <w:rsid w:val="003A7988"/>
    <w:rsid w:val="003B489D"/>
    <w:rsid w:val="003B706D"/>
    <w:rsid w:val="003C031F"/>
    <w:rsid w:val="003C2547"/>
    <w:rsid w:val="003D1D1C"/>
    <w:rsid w:val="003D23DC"/>
    <w:rsid w:val="003F4572"/>
    <w:rsid w:val="00402936"/>
    <w:rsid w:val="004233F0"/>
    <w:rsid w:val="0042382A"/>
    <w:rsid w:val="00427406"/>
    <w:rsid w:val="00433339"/>
    <w:rsid w:val="0043556B"/>
    <w:rsid w:val="00452338"/>
    <w:rsid w:val="0045656D"/>
    <w:rsid w:val="0047449C"/>
    <w:rsid w:val="00495133"/>
    <w:rsid w:val="004A36CF"/>
    <w:rsid w:val="004A3835"/>
    <w:rsid w:val="004B23D9"/>
    <w:rsid w:val="004B45E4"/>
    <w:rsid w:val="004D4EF2"/>
    <w:rsid w:val="004E71D2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57DF"/>
    <w:rsid w:val="00696EB0"/>
    <w:rsid w:val="006E38E8"/>
    <w:rsid w:val="006F510D"/>
    <w:rsid w:val="007013E0"/>
    <w:rsid w:val="00711C58"/>
    <w:rsid w:val="00714E1C"/>
    <w:rsid w:val="00734328"/>
    <w:rsid w:val="007523E8"/>
    <w:rsid w:val="00767878"/>
    <w:rsid w:val="00770597"/>
    <w:rsid w:val="00771ACC"/>
    <w:rsid w:val="00784E8D"/>
    <w:rsid w:val="007938BC"/>
    <w:rsid w:val="007A46FE"/>
    <w:rsid w:val="007A76B8"/>
    <w:rsid w:val="007B6665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35AAF"/>
    <w:rsid w:val="0098060A"/>
    <w:rsid w:val="009809E7"/>
    <w:rsid w:val="00990301"/>
    <w:rsid w:val="00996C59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4573"/>
    <w:rsid w:val="00C267EB"/>
    <w:rsid w:val="00C30D8D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A7EF7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5035"/>
    <w:rsid w:val="00E81F17"/>
    <w:rsid w:val="00E82C9F"/>
    <w:rsid w:val="00EB297D"/>
    <w:rsid w:val="00EE2D53"/>
    <w:rsid w:val="00F05D97"/>
    <w:rsid w:val="00F20A5D"/>
    <w:rsid w:val="00F34B8A"/>
    <w:rsid w:val="00F352D3"/>
    <w:rsid w:val="00F530AD"/>
    <w:rsid w:val="00F54FB8"/>
    <w:rsid w:val="00F553AE"/>
    <w:rsid w:val="00F564C6"/>
    <w:rsid w:val="00F67BB7"/>
    <w:rsid w:val="00FB1D66"/>
    <w:rsid w:val="00FB4DF9"/>
    <w:rsid w:val="00FB7B64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jf</cp:lastModifiedBy>
  <cp:revision>8</cp:revision>
  <cp:lastPrinted>2017-04-03T03:54:00Z</cp:lastPrinted>
  <dcterms:created xsi:type="dcterms:W3CDTF">2016-02-16T04:02:00Z</dcterms:created>
  <dcterms:modified xsi:type="dcterms:W3CDTF">2017-04-03T03:55:00Z</dcterms:modified>
</cp:coreProperties>
</file>