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56" w:rsidRPr="00EE6DFF" w:rsidRDefault="00606F56" w:rsidP="008908B7">
      <w:pPr>
        <w:jc w:val="center"/>
        <w:rPr>
          <w:sz w:val="28"/>
          <w:szCs w:val="28"/>
        </w:rPr>
      </w:pPr>
      <w:r w:rsidRPr="00EE6DFF">
        <w:rPr>
          <w:sz w:val="28"/>
          <w:szCs w:val="28"/>
        </w:rP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5" o:title=""/>
          </v:shape>
          <o:OLEObject Type="Embed" ProgID="PBrush" ShapeID="_x0000_i1025" DrawAspect="Content" ObjectID="_1631452990" r:id="rId6"/>
        </w:object>
      </w:r>
      <w:r w:rsidRPr="00EE6DFF">
        <w:rPr>
          <w:b/>
          <w:sz w:val="28"/>
          <w:szCs w:val="28"/>
        </w:rPr>
        <w:br w:type="textWrapping" w:clear="all"/>
      </w:r>
      <w:r w:rsidRPr="00EE6DFF">
        <w:rPr>
          <w:sz w:val="28"/>
          <w:szCs w:val="28"/>
        </w:rPr>
        <w:t xml:space="preserve">   </w:t>
      </w:r>
      <w:r w:rsidRPr="00EE6DFF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606F56" w:rsidRPr="00EE6DFF" w:rsidRDefault="00606F56" w:rsidP="00890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F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06F56" w:rsidRPr="00EE6DFF" w:rsidRDefault="00606F56" w:rsidP="00890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FF">
        <w:rPr>
          <w:rFonts w:ascii="Times New Roman" w:hAnsi="Times New Roman" w:cs="Times New Roman"/>
          <w:b/>
          <w:sz w:val="28"/>
          <w:szCs w:val="28"/>
        </w:rPr>
        <w:t>АДМИНИСТРАЦИЯ   ШЕРЕГЕШСКОГО ГОРОДСКОГО ПОСЕЛЕНИЯ</w:t>
      </w:r>
    </w:p>
    <w:p w:rsidR="00606F56" w:rsidRPr="00EE6DFF" w:rsidRDefault="008908B7" w:rsidP="008908B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ПОСТАНОВЛЕНИЕ</w:t>
      </w:r>
    </w:p>
    <w:p w:rsidR="00606F56" w:rsidRPr="00EE6DFF" w:rsidRDefault="00606F56" w:rsidP="008908B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606F56" w:rsidRPr="00EE6DFF" w:rsidRDefault="008908B7" w:rsidP="008908B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от «07»  мая </w:t>
      </w:r>
      <w:r w:rsidR="00606F56" w:rsidRPr="00EE6D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2019 года                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  <w:t xml:space="preserve"> N58 «а</w:t>
      </w:r>
      <w:proofErr w:type="gramStart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»</w:t>
      </w:r>
      <w:r w:rsidR="00606F56" w:rsidRPr="00EE6D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-</w:t>
      </w:r>
      <w:proofErr w:type="spellStart"/>
      <w:proofErr w:type="gramEnd"/>
      <w:r w:rsidR="00606F56" w:rsidRPr="00EE6D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</w:t>
      </w:r>
      <w:proofErr w:type="spellEnd"/>
      <w:r w:rsidR="00606F56" w:rsidRPr="00EE6D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</w:p>
    <w:p w:rsidR="003511DD" w:rsidRPr="00EE6DFF" w:rsidRDefault="003511DD" w:rsidP="00EE6DF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511DD" w:rsidRPr="00EE6DFF" w:rsidRDefault="00606F56" w:rsidP="00EE6DF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«</w:t>
      </w:r>
      <w:r w:rsidR="003511DD" w:rsidRPr="00EE6D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 утверждении положения о порядке ведения р</w:t>
      </w:r>
      <w:r w:rsidRPr="00EE6D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еестра муниципального имущества  муниципального образования </w:t>
      </w:r>
      <w:proofErr w:type="spellStart"/>
      <w:r w:rsidRPr="00EE6D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Шерегешское</w:t>
      </w:r>
      <w:proofErr w:type="spellEnd"/>
      <w:r w:rsidRPr="00EE6D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городское поселение»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соответствии </w:t>
      </w:r>
      <w:r w:rsidRPr="007E57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 </w:t>
      </w:r>
      <w:hyperlink r:id="rId7" w:history="1">
        <w:r w:rsidRPr="007E577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Приказом Министерства экономического развития Российской Федерации от 30.08.2011 N 424</w:t>
        </w:r>
      </w:hyperlink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"Об утверждении порядка ведения органами местного самоуправления реестров муниципального имущества", </w:t>
      </w:r>
      <w:r w:rsidR="00EE6DFF" w:rsidRPr="00EE6DFF">
        <w:rPr>
          <w:rFonts w:ascii="Times New Roman" w:hAnsi="Times New Roman" w:cs="Times New Roman"/>
          <w:sz w:val="28"/>
          <w:szCs w:val="28"/>
        </w:rPr>
        <w:t xml:space="preserve"> </w:t>
      </w:r>
      <w:r w:rsidR="007E5776">
        <w:rPr>
          <w:rFonts w:ascii="Times New Roman" w:hAnsi="Times New Roman" w:cs="Times New Roman"/>
          <w:sz w:val="28"/>
          <w:szCs w:val="28"/>
        </w:rPr>
        <w:t xml:space="preserve">ст. </w:t>
      </w:r>
      <w:r w:rsidR="00EE6DFF" w:rsidRPr="00EE6DFF">
        <w:rPr>
          <w:rFonts w:ascii="Times New Roman" w:hAnsi="Times New Roman" w:cs="Times New Roman"/>
          <w:sz w:val="28"/>
          <w:szCs w:val="28"/>
        </w:rPr>
        <w:t xml:space="preserve">4 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Устава </w:t>
      </w:r>
      <w:r w:rsidR="00EE6DFF"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"</w:t>
      </w:r>
      <w:proofErr w:type="spellStart"/>
      <w:r w:rsidR="00EE6DFF"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Шерегешское</w:t>
      </w:r>
      <w:proofErr w:type="spellEnd"/>
      <w:r w:rsidR="00EE6DFF"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городское поселение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Положение о порядке ведения реестра муниципального имущества </w:t>
      </w:r>
      <w:r w:rsidR="00EE6DFF"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EE6DFF"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Шерегешское</w:t>
      </w:r>
      <w:proofErr w:type="spellEnd"/>
      <w:r w:rsidR="00EE6DFF"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городское поселение» 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согласно приложению 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№1 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настоящему постановлению.</w:t>
      </w:r>
    </w:p>
    <w:p w:rsidR="00EE6DFF" w:rsidRP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Обнародовать настоящее постановление на информационных стендах в здании администрации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 по адресу: Кемеровская область,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Таштагольский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район,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пгт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ул. Гагарина, 6.</w:t>
      </w:r>
    </w:p>
    <w:p w:rsidR="00EE6DFF" w:rsidRP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Настоящее постановление вступает в силу с  момента его обнародования.</w:t>
      </w: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</w:t>
      </w:r>
      <w:proofErr w:type="gram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6DFF" w:rsidRP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proofErr w:type="spellStart"/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Врио</w:t>
      </w:r>
      <w:proofErr w:type="spellEnd"/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главы </w:t>
      </w:r>
      <w:proofErr w:type="spellStart"/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</w:p>
    <w:p w:rsidR="00EE6DFF" w:rsidRP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городского поселения </w:t>
      </w:r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proofErr w:type="spellStart"/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А.П.Зоткин</w:t>
      </w:r>
      <w:proofErr w:type="spellEnd"/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08B7" w:rsidRDefault="008908B7" w:rsidP="00EE6D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08B7" w:rsidRDefault="008908B7" w:rsidP="00EE6D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6DFF" w:rsidRPr="008908B7" w:rsidRDefault="00EE6DFF" w:rsidP="00EE6D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8908B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 xml:space="preserve">Приложение №1 </w:t>
      </w:r>
    </w:p>
    <w:p w:rsidR="00EE6DFF" w:rsidRPr="008908B7" w:rsidRDefault="00EE6DFF" w:rsidP="00EE6D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8908B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к Постановлению</w:t>
      </w:r>
      <w:r w:rsidR="003511DD" w:rsidRPr="008908B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  <w:t xml:space="preserve">администрации </w:t>
      </w:r>
      <w:r w:rsidRPr="008908B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8908B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 w:rsidRPr="008908B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городского поселения</w:t>
      </w:r>
    </w:p>
    <w:p w:rsidR="003511DD" w:rsidRPr="008908B7" w:rsidRDefault="00EE6DFF" w:rsidP="00EE6D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8908B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от «</w:t>
      </w:r>
      <w:r w:rsidR="008908B7" w:rsidRPr="008908B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07</w:t>
      </w:r>
      <w:r w:rsidRPr="008908B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»</w:t>
      </w:r>
      <w:r w:rsidR="008908B7" w:rsidRPr="008908B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мая  2019 года N 58 «а</w:t>
      </w:r>
      <w:proofErr w:type="gramStart"/>
      <w:r w:rsidR="008908B7" w:rsidRPr="008908B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»-</w:t>
      </w:r>
      <w:proofErr w:type="spellStart"/>
      <w:proofErr w:type="gramEnd"/>
      <w:r w:rsidR="008908B7" w:rsidRPr="008908B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</w:t>
      </w:r>
      <w:proofErr w:type="spellEnd"/>
    </w:p>
    <w:p w:rsidR="003511DD" w:rsidRPr="00EE6DFF" w:rsidRDefault="003511DD" w:rsidP="00EE6D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Положение устанавливает порядок ведения реестра муниципальног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имущества (далее - Реестр) муниципального образования «</w:t>
      </w:r>
      <w:proofErr w:type="spellStart"/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Шерегешское</w:t>
      </w:r>
      <w:proofErr w:type="spellEnd"/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городское поселение»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определяет правила внесения сведений об имуществе в Реестр,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органу местного самоуправления, муниципальным учреждениям, муниципальным унитарным предприятиям, иным лицам (далее - Правообладатель (балансодержатель) и подлежащем учету в</w:t>
      </w:r>
      <w:proofErr w:type="gram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Реестре</w:t>
      </w:r>
      <w:proofErr w:type="gram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порядок ее сбора, обработки, полномочия и ответственность организаций, участвующих в создании и ведении Реестра.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Реестр представляет собой информационную учетную систему, построенную на единых методологических и программно-технических принципах, содержащую структурированный перечень объектов учета и данных по ним.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Целью создания и ведения Реестра является повышение эффективности и оперативности управления муниципальным имуществом.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1.4. Правообладателем (балансодержателем) в настоящем Положении считается муниципальное учреждение или муниципальное предприятие, которое содержит на своем балансе подлежащее учету в Реестре муниципальное имущество, закрепленное на праве оперативного управления или хозяйственного ведения, ведет бухгалтерскую, статистическую и иную предусмотренную законодате</w:t>
      </w:r>
      <w:r w:rsidR="00606F56"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льством отчетность.</w:t>
      </w: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06F56" w:rsidRPr="00EE6DFF" w:rsidRDefault="003511DD" w:rsidP="00EE6DF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Объекты учета в реестре</w:t>
      </w:r>
    </w:p>
    <w:p w:rsidR="00606F56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Объе</w:t>
      </w:r>
      <w:r w:rsidR="00606F56"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ктами учета в реестре являются:</w:t>
      </w:r>
    </w:p>
    <w:p w:rsidR="00606F56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находящееся в муниципальной собственности недвижимое имущество (здание, строение, сооружение,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решением представительного органа муниципального образования, а также особо ценное движимое имущество, закрепленное за автономными и бюджетными муниципальными учреждениями и определенное в соответствии с </w:t>
      </w:r>
      <w:hyperlink r:id="rId8" w:history="1">
        <w:r w:rsidRPr="00EE6DF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03.11.2006 N 174-ФЗ</w:t>
        </w:r>
      </w:hyperlink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"Об автономных</w:t>
      </w:r>
      <w:proofErr w:type="gram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учреждениях</w:t>
      </w:r>
      <w:proofErr w:type="gram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", </w:t>
      </w:r>
      <w:hyperlink r:id="rId9" w:history="1">
        <w:r w:rsidRPr="00EE6DF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12.01.1996 N 7-ФЗ</w:t>
        </w:r>
      </w:hyperlink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"</w:t>
      </w:r>
      <w:r w:rsidR="00606F56"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некоммерческих организациях";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муниципальному образованию  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«</w:t>
      </w:r>
      <w:proofErr w:type="spellStart"/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Шерегешское</w:t>
      </w:r>
      <w:proofErr w:type="spellEnd"/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городское поселение»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иные юридические лица, учредителем (участником) которых является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муниципальное образование «</w:t>
      </w:r>
      <w:proofErr w:type="spellStart"/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Шерегешское</w:t>
      </w:r>
      <w:proofErr w:type="spellEnd"/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городское поселение»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3511DD" w:rsidRPr="00EE6DFF" w:rsidRDefault="003511DD" w:rsidP="00EE6DF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E6DF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Полномочия по ведению реестра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Ведение Реестра осуществляется 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администрацией </w:t>
      </w:r>
      <w:proofErr w:type="spellStart"/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еления (далее - </w:t>
      </w:r>
      <w:proofErr w:type="spellStart"/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Реестродержатель</w:t>
      </w:r>
      <w:proofErr w:type="spellEnd"/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):</w:t>
      </w:r>
    </w:p>
    <w:p w:rsidR="00606F56" w:rsidRPr="00EE6DFF" w:rsidRDefault="00606F56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Реестродержатель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обязан: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обеспечивать соблюдение правил ведения Реестра и требований, предъявляемых к системе ведения Реестра, в соответствии с </w:t>
      </w:r>
      <w:hyperlink r:id="rId10" w:history="1">
        <w:r w:rsidRPr="00EE6DF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Министерства экономического развития Российской Федерации от 30.08.2011 N 424</w:t>
        </w:r>
      </w:hyperlink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"Об утверждении порядка ведения органами м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естного самоуправления реестров муниципального имущества";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обеспечивать соблюдение прав доступа к Рее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стру и защиту государственной и 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коммерческой тайн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ы;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осуществлять информационно-справочное обслуживание, выдавать выписки из Реестра.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E6DF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4. Структура реестра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Реестр состоит из трех разделов.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Раздел 1 Реестра "Недвижимое имущест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во" включает в себя подразделы: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- 1.1 "Здания, нежилые помещения, со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оружения";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- 1.2 "Жи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лищный фонд (жилые помещения)";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- 1.3 "Недвижимые объе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кты инженерной инфраструктуры";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- 1.4 "Объекты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незавершенного строительства";</w:t>
      </w: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- 1.5 "Земельные участки";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- 1.6 "Водные объекты".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4.2.1. Раздел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 содержит следующие сведения: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наименова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нии, годе ввода в эксплуатацию;</w:t>
      </w: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реестровом номере;</w:t>
      </w: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 адресе (местоположении);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размере доли в праве собственности (при наличи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общей долевой собственности);</w:t>
      </w: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кадастровом номере;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площади, протяженности и (или) иных параметрах, характер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изующих физические свойства;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балансовой стоимости и на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численной амортизации (износе);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св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едения о кадастровой стоимости;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даты возникновения и прекращения права муниципальной собственности;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реквизитах документов - оснований возникновения (прекращения) пра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 муниципальной собственности;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Прав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ообладателе (балансодержателе);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 установленных ограничениях (обременениях), с указанием основания и даты их возникновения и прекращения.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 Раздел 2 Реестра "Движимое имущество" включает в себя подразд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елы: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- 2.1 "Движимые объе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кты инженерной инфраструктуры";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- 2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 "Прочее движимое имущество";</w:t>
      </w: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- 2.3 "Транспорт";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- 2.4 "Акции, доли (вклады)".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4.3.1. Раздел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 содержит следующие сведения:</w:t>
      </w: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наименовании;</w:t>
      </w: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реестровом номере;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балансовой стоимости и на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численной амортизации (износе);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дате возникновения и прекращения права муниципальной собственности;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реквизиты документов - оснований возникновения (прекращения) пра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 муниципальной собственности;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Прав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ообладателе (балансодержателе);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 установленных ограничениях (обременениях), с указанием основания и даты их возникновения и прекращения.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4.3.1.1. В отношении акций акционерных обществ раздел 2 содержит сведения: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наименовании акционерного общества-эмитента, его основном государственном регистрационном номере;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номинальной стоимости.</w:t>
      </w:r>
    </w:p>
    <w:p w:rsidR="008908B7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4.3.1.2. В отношении долей (вкладов) в уставных (складочных) капиталах хозяйственных обществ и товариществ раздел 2 содержит сведения: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наименовании хозяйственного общества, товарищества, его основном государс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твенном регистрационном номере;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4.4. </w:t>
      </w:r>
      <w:proofErr w:type="gram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Раздел 3 Реестра "Юридические лица" содержит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</w:t>
      </w:r>
      <w:proofErr w:type="spellStart"/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Шерегешское</w:t>
      </w:r>
      <w:proofErr w:type="spellEnd"/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городское поселение»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иных юридических лицах, в которых муниципальное образование является учредителем (участником), в том числе: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полном наименовании и организационно-пр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авовой форме юридического лица;</w:t>
      </w:r>
      <w:proofErr w:type="gramEnd"/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реестровом номере;</w:t>
      </w: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 адресе (местонахождении);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 основном государственном регистрационном номере и дате государственной регистрации;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реквизитах документов - оснований создания юридического лица (участия муниципального образования в создании (уставном капитале) юридического лица);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размере уставного фонда (для муниципальных унитарных предприятий);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размере доли, принадлежащей муниципальному образованию в уставном (складочном) капитале, в процентах (для хозяйственных обществ и товариществ);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балансовой и остаточной стоимости основных средств (фондов) (для муниципальных учреждений и муниципальных унитарных предприятий);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среднесписочной численности работников (для муниципальных учреждений и муниципальных унитарных предприятий).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4.5. Разделы 1 и 2 группируются по видам имущества и содержат сведения о сделках с имуществом. Раздел 3 группируется по организационно-правовым форм</w:t>
      </w:r>
      <w:r w:rsidR="00606F56"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 лиц.</w:t>
      </w:r>
    </w:p>
    <w:p w:rsidR="003511DD" w:rsidRPr="00EE6DFF" w:rsidRDefault="003511DD" w:rsidP="008908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lastRenderedPageBreak/>
        <w:t>5. Порядок учета и ведения реестра муниципального имущества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Под учетом объектов в Реестре понимается совокупность индивидуальных характеристик имущества, зафиксированных на бумажных и электронных носителях, обеспечивающих идентификацию числящихся в Реестре объектов, позволяющих получать установленные настоящим Положением сведения об имуществе.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Количественные, стоимостные и иные учетные данные реестровых объектов должны соответствовать данным бухгалтерского учета Правообладателя (балансодержателя), за исключением имущества казны гор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одского округа муниципального образования «</w:t>
      </w:r>
      <w:proofErr w:type="spellStart"/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Шерегешское</w:t>
      </w:r>
      <w:proofErr w:type="spellEnd"/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городское поселение»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случаев, предусмотренных пунктом 5.9 настоящего Положения.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5.2. </w:t>
      </w:r>
      <w:proofErr w:type="gram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Внесение в Реестр сведений об объектах учета и записей об изменении сведений о них осуществляется на основании письменного заявления Правообладателя (балансодержателя)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Реестра, с приложением надлежащим образом заверенных копий документов, подтверждающих приобретение имущества в муниципальную</w:t>
      </w:r>
      <w:proofErr w:type="gram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собственность, выбытие имущества из муниципальной собственности, изменение учетных сведений об имуществе.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5.3. Последовательность действий специалистов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Реестродержателя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отношении имущества по его включению в Реестр, дальнейшему учету (в т.ч. с изменением учетных (реестровых) сведений), исключению из Реестра, устанавливается решением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Реестродержателя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5.4. Внесение сведений в Реестр осуществляется в двухнедельный срок с момента поступления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Реестродержателю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полного пакета документов, необходимого для отражения сведений в Реестре.</w:t>
      </w: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5.5. Заявление с приложением заверенных копий документов предоставляется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Реестродержателю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двухнедельный срок с момента возникновения, изменения или прекращения права муниципальной собственности на объекты учета, измене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ния сведений об объектах учета.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Подлинники документов, на основании которых в Реестр вносятся сведения об объектах учета и записи об изменении сведений о них, хранятся у Правообладателей (балансодержателей) недвижимого и (или) движимого имущества, сведения о котором подлежат включению в разделы 1 и 2 Реестра, или лиц, сведения о которых подлежат включению в раздел 3 Реестра.</w:t>
      </w:r>
      <w:proofErr w:type="gramEnd"/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5.6. Правообладатель (балансодержатель) ежеквартально, в двухнедельный срок, следующий за отчетным кварталом, направляет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Реестродержателю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заявление о внесении 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изменений в сведения реестра о: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начисленной амортизации (износе) на объекты, учтенные в Реестре;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балансовой и остаточной стоимости всех основных средств (фондов) без ограничений по стоимости движимого имущества, числящихся на балансе муниципальной организации;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среднесписочной численности работников муниципальной организации, с досылкой информации, изложенной на бумажном носителе, в электронном виде (в специализированной программе).</w:t>
      </w:r>
      <w:proofErr w:type="gramEnd"/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5.7. </w:t>
      </w:r>
      <w:proofErr w:type="gram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Сведения о создании, ликвидации муниципальных унитарных предприятий, муниципальных учреждений, хозяйственных обществ и иных юридических лиц, а также об участии 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Шерегешское</w:t>
      </w:r>
      <w:proofErr w:type="spellEnd"/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городское 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поселение» 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уставном (складочном) капитале юридических лиц вносятся в Реестр на основании принятых решений о создании (об участии в создании), ликвидации (прекращении участия в уставном (складочном) капитале) таких юридических лиц (после внесения соответствующих записей в ЕГРЮЛ), представленных</w:t>
      </w:r>
      <w:proofErr w:type="gram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двухнедельный срок в адрес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Реестродержателя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структурными подразделениями администрации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осуществляющими функции и полномочия учредителей данных юридических лиц.</w:t>
      </w:r>
    </w:p>
    <w:p w:rsidR="008908B7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5.8. </w:t>
      </w:r>
      <w:proofErr w:type="gram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сведений, в том числе: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решение о внесении изменений в сведения о юридическом лице, содержащиеся в ЕГРЮЛ, 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подлежащие отражению в Реестре;</w:t>
      </w:r>
      <w:proofErr w:type="gramEnd"/>
    </w:p>
    <w:p w:rsidR="008908B7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лист записи ЕГРЮЛ, подтве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рждающий регистрацию изменений.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Соответствующие заявления предоставляются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Реестродержателю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двухнедельный срок с момента изменения сведений об объектах учета.</w:t>
      </w:r>
    </w:p>
    <w:p w:rsidR="008908B7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5.9.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Реестродержатель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принимает решение об отказе от внесения сведений в Реестр путем направления Правообладателю (балансодержателю) письменного сообщения об отказе (с указанием его причины) в двухнедельный срок с момента поступления</w:t>
      </w:r>
      <w:r w:rsid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заявления в следующих случаях: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имущество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относится к объектам учета;</w:t>
      </w:r>
    </w:p>
    <w:p w:rsidR="008908B7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имущество не находится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муниципальной собственности;</w:t>
      </w:r>
    </w:p>
    <w:p w:rsidR="008908B7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не подтверждены права лица на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муниципальное имущество;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правообладателем (балансодержателем) не представлены или представлены не полностью подтверждающие документы, необходимые для внесения сведений в Реестр.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5.10. Решение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Реестродержателя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 отказе от внесения в Реестр сведений об объектах учета может быть обжаловано Правообладателем (балансодержателем) в порядке, установленном законодательством Российской Федерации.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5.11.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Реестр по состоянию на 1 января каждого года выводится на бумажный носитель не позднее 1 марта текущего года и хранится у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Реестродержателя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 </w:t>
      </w:r>
      <w:hyperlink r:id="rId11" w:history="1">
        <w:r w:rsidRPr="00EE6DF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22.10.2004 N 125-ФЗ "Об архивном деле в Российской Федерации"</w:t>
        </w:r>
      </w:hyperlink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5.12.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3511DD" w:rsidRPr="00EE6DFF" w:rsidRDefault="003511DD" w:rsidP="008908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6. Особенности предоставления документов - Оснований возникновения, прекращения права муниципальной собственности на имущество, изменения сведений об имуществе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6.1. Для внесения сведений в Реестр Правообладатели (балансодержатели) предоставляют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Реестродержателю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письменное заявление за подписью руководителя с приложением документов - оснований возникновения, изменения, прекращения права муниципальной собственности на имущество (в т.ч. документов, подтверждающих передачу имущества, за исключением 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бесхозяйного), изменения сведений об объектах учета, к составу которых обязательно прилагаются: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 При возникновении права муниципальной собственности на имущество: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6.2.1. На вновь построенные объекты недвижимого имущества (здания, нежилые помещения, сооружения, недвижимые объекты инженерной инфраструктуры):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разрешение на ввод объекта строительства в эксплуатацию;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технический паспорт (для недвижимых объектов инженерной инфраструктуры техпаспорт должен быть согласован с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сетедержателем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выписка из ЕГРН об основных характеристиках и зарегистрированных правах на объект недвижимости (далее - выписка из ЕГРН);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инвентарная карточка учета основных средств, нефинансовых активов (далее - инвентарная карточка) или справка о стоимости имущества за подписью руководителя или главного бухгалтера муниципальной организации.</w:t>
      </w:r>
    </w:p>
    <w:p w:rsidR="008908B7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6.2.2. На приобретенные объекты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транспорта, прочего имущества:</w:t>
      </w:r>
    </w:p>
    <w:p w:rsidR="008908B7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техническая д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окументация (в случае наличия);</w:t>
      </w:r>
    </w:p>
    <w:p w:rsidR="008908B7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паспорт транспорт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ного средства (для транспорта);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инвентарная карточка или справка о стоимости имущества за подписью руководителя или главного бухгалтера муниципальной организации.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6.3. При изменении отдельных сведений об имуществе:</w:t>
      </w:r>
    </w:p>
    <w:p w:rsidR="008908B7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6.3.1. </w:t>
      </w:r>
      <w:proofErr w:type="gram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отношении объектов недвижимого имущества (зданий, нежилых помещений, сооружений, недвижимых объектов инженерной инфраструктуры):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разрешение на ввод объекта строительства в эксплуатацию (в случае реконструкции);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правовой акт администрации 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поселения 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случае изменения назначения и (или) наименования объекта);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технический паспорт (в случае реконструкции, для объектов инженерной инфраструктуры техпаспорт должен быть согласован с пр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едприятием - </w:t>
      </w:r>
      <w:proofErr w:type="spellStart"/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сетедержателем</w:t>
      </w:r>
      <w:proofErr w:type="spellEnd"/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);</w:t>
      </w:r>
      <w:proofErr w:type="gramEnd"/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выписка из ЕГРН, подтверждающая внесенные изменения;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инвентарная карточка или справка за подписью руководителя, главного бухгалтера муниципальной организации, подтверждающая изменение стоимости объе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кта в результате реконструкции;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перечень объектов движимого имущества с указанием стоимости за единицу, созданного (приобретенного) в процессе реконструкции объекта недвижимого имущества, учитываемых в его составе, но не учтенных в разделе 2 Реестра как самостоятельные объекты учета.</w:t>
      </w:r>
    </w:p>
    <w:p w:rsidR="008908B7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6.3.2. В отношении объектов движимого имущества после проведения работ по модернизации, дооборудованию, реконструкции, в том числе с элементами реставраци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и, техническому перевооружению: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инвентарная карточка или справка о стоимости имущества за подписью руководителя или главного бухгалтера муниципальной организации, подтверждающая изменение стоимости в результате ре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конструкции или модернизации;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техническая документация, подтверждающая проведенные изменения характеристик объекта (в случае наличия).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6.4. При прекращении права муниципальной собственности на имущество: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6.4.1. </w:t>
      </w:r>
      <w:proofErr w:type="gram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отношении движимого, недвижимого имущества (за исключением объектов жилищного фонда (жилых помещений) в случаях приватизации: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документы - основания приватизации муниципального имущества (для случаев, предусмотренных </w:t>
      </w:r>
      <w:hyperlink r:id="rId12" w:history="1">
        <w:r w:rsidRPr="00EE6DF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ст. 13</w:t>
        </w:r>
      </w:hyperlink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Федерального закона от 21.12.2001 N 178-ФЗ "О приватизации государственного и муниципального имущества");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справка из органа, осуществляющего учет транспортных средств, подтверждающая снятие транспортного средства с учета (для транспорта).</w:t>
      </w:r>
      <w:proofErr w:type="gramEnd"/>
    </w:p>
    <w:p w:rsidR="008908B7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6.4.2. В отношении объектов недвижимого имущества в случаях списания (за исключением объектов жилищного фонда (жилых помещений), земель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участков, водных объектов):</w:t>
      </w:r>
    </w:p>
    <w:p w:rsidR="008908B7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акт о списании имущества, оформленный по правила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ведения бухгалтерского учета;</w:t>
      </w:r>
    </w:p>
    <w:p w:rsidR="008908B7" w:rsidRDefault="008908B7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3511DD"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приказ о создании комиссии по списанию имущества;</w:t>
      </w:r>
      <w:r w:rsidR="003511DD"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решение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комиссии по списанию имущества;</w:t>
      </w:r>
    </w:p>
    <w:p w:rsidR="008908B7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заключение независимого эксперта или экспертной организации о непригодности имущест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ва к дальнейшему использованию;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выписка из ЕГРН или уведомление о снятии объекта недвижимого имущества с кадастрового учета.</w:t>
      </w:r>
    </w:p>
    <w:p w:rsidR="008908B7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6.4.3. В отношении движимых объектов инженерной инфраструктуры, прочего движимого имущества, транспорта в случаях списания: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акт о списании имущества, оформленный по правилам ведения бухгалтерского учета;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приказ о создании 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комиссии по списанию имущества;</w:t>
      </w:r>
    </w:p>
    <w:p w:rsidR="008908B7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решение 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комиссии по списанию имущества;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заключение независимого эксперта (экспертной организации) о непригодности имущества к дальнейшему использованию, невозможности или экономической нецелесообразности проведения его восстановительного ремонта (для транспортных средств вне зависимости от стоимости, для движимых объектов инженерной инфраструктуры и прочего движимого имущества стоимостью 200 тыс. руб. и более за единицу, для прочего движимого имущества с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неистекшим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сроком полезного использования вне зависимости от стоимости).</w:t>
      </w:r>
      <w:proofErr w:type="gram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отсутствия на территории городского округа "Город Хабаровск" независимых экспертов (экспертных организаций), обладающих специальными познаниями, опытом, квалификацией для подготовки заключения о непригодности предлагаемого к списанию имущества к дальнейшей эксплуатации, Правообладателю (балансодержателю) необходимо представить согласование списания от структурного подразделения администрации города Хабаровска, осуществляющего функции и полномочия учредит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еля данного юридического лица.</w:t>
      </w:r>
    </w:p>
    <w:p w:rsidR="003511DD" w:rsidRPr="00EE6DFF" w:rsidRDefault="003511DD" w:rsidP="008908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7. Порядок предоставления информации из реестра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7.1. Сведения об объектах учета, содержащихся в Реестре, носят открытый характер.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7.2. Сведения об объектах учета, содержащихся в Реестре, предоставляются любым заинтересованным лицам в виде выписок из Реестра по письменному запросу.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7.3.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Реестродержатель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предоставляет сведения об объектах учета в 10-дневный ср</w:t>
      </w:r>
      <w:r w:rsidR="00606F56"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 со дня поступления запроса.</w:t>
      </w:r>
    </w:p>
    <w:p w:rsidR="003511DD" w:rsidRPr="00EE6DFF" w:rsidRDefault="003511DD" w:rsidP="008908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8. Заключительные положения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Реестродержатель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несет ответственность за своевременность внесения данных об объектах учета в Реестр и соответствие внесенных в Реестр данных информации, содержащейся в документах, представленных для его ведения.</w:t>
      </w:r>
    </w:p>
    <w:p w:rsidR="00CF0F0F" w:rsidRPr="00EE6DFF" w:rsidRDefault="00CF0F0F" w:rsidP="00EE6D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0F0F" w:rsidRPr="00EE6DFF" w:rsidSect="00606F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1DD"/>
    <w:rsid w:val="00196D6C"/>
    <w:rsid w:val="002C6B60"/>
    <w:rsid w:val="003511DD"/>
    <w:rsid w:val="004D67F4"/>
    <w:rsid w:val="004E26FD"/>
    <w:rsid w:val="00606F56"/>
    <w:rsid w:val="00660EE3"/>
    <w:rsid w:val="007E5776"/>
    <w:rsid w:val="008908B7"/>
    <w:rsid w:val="00CF0F0F"/>
    <w:rsid w:val="00EE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60"/>
  </w:style>
  <w:style w:type="paragraph" w:styleId="2">
    <w:name w:val="heading 2"/>
    <w:basedOn w:val="a"/>
    <w:link w:val="20"/>
    <w:uiPriority w:val="9"/>
    <w:qFormat/>
    <w:rsid w:val="00351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1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1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1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5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1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125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95111033" TargetMode="External"/><Relationship Id="rId12" Type="http://schemas.openxmlformats.org/officeDocument/2006/relationships/hyperlink" Target="http://docs.cntd.ru/document/9018091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191228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300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5CF35-5869-4467-BF3B-66E43464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2019-10-01T09:35:00Z</cp:lastPrinted>
  <dcterms:created xsi:type="dcterms:W3CDTF">2019-10-01T08:16:00Z</dcterms:created>
  <dcterms:modified xsi:type="dcterms:W3CDTF">2019-10-01T09:37:00Z</dcterms:modified>
</cp:coreProperties>
</file>