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8" o:title=""/>
          </v:shape>
          <o:OLEObject Type="Embed" ProgID="PBrush" ShapeID="_x0000_i1025" DrawAspect="Content" ObjectID="_167706897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3F30">
        <w:rPr>
          <w:b/>
          <w:sz w:val="28"/>
          <w:szCs w:val="28"/>
        </w:rPr>
        <w:t xml:space="preserve"> </w:t>
      </w:r>
      <w:r w:rsidR="00065AEE">
        <w:rPr>
          <w:b/>
          <w:sz w:val="28"/>
          <w:szCs w:val="28"/>
        </w:rPr>
        <w:t>1</w:t>
      </w:r>
      <w:r w:rsidR="00D13F30">
        <w:rPr>
          <w:b/>
          <w:sz w:val="28"/>
          <w:szCs w:val="28"/>
        </w:rPr>
        <w:t xml:space="preserve">5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065AEE">
        <w:rPr>
          <w:b/>
          <w:sz w:val="28"/>
          <w:szCs w:val="28"/>
        </w:rPr>
        <w:t>марта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8D6F7A">
        <w:rPr>
          <w:b/>
          <w:sz w:val="28"/>
          <w:szCs w:val="28"/>
        </w:rPr>
        <w:t xml:space="preserve"> 30</w:t>
      </w:r>
      <w:bookmarkStart w:id="0" w:name="_GoBack"/>
      <w:bookmarkEnd w:id="0"/>
      <w:r w:rsidR="00065AEE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D13F30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000DE6">
        <w:rPr>
          <w:color w:val="FF0000"/>
          <w:sz w:val="28"/>
          <w:szCs w:val="28"/>
        </w:rPr>
        <w:t>15</w:t>
      </w:r>
      <w:r w:rsidRPr="00D13F30">
        <w:rPr>
          <w:color w:val="FF0000"/>
          <w:sz w:val="28"/>
          <w:szCs w:val="28"/>
        </w:rPr>
        <w:t>.</w:t>
      </w:r>
      <w:r w:rsidR="00D13F30">
        <w:rPr>
          <w:color w:val="FF0000"/>
          <w:sz w:val="28"/>
          <w:szCs w:val="28"/>
        </w:rPr>
        <w:t>0</w:t>
      </w:r>
      <w:r w:rsidR="00000DE6">
        <w:rPr>
          <w:color w:val="FF0000"/>
          <w:sz w:val="28"/>
          <w:szCs w:val="28"/>
        </w:rPr>
        <w:t>3</w:t>
      </w:r>
      <w:r w:rsidR="003F1E21" w:rsidRPr="00D13F30">
        <w:rPr>
          <w:color w:val="FF0000"/>
          <w:sz w:val="28"/>
          <w:szCs w:val="28"/>
        </w:rPr>
        <w:t>.</w:t>
      </w:r>
      <w:r w:rsidRPr="00D13F30">
        <w:rPr>
          <w:color w:val="FF0000"/>
          <w:sz w:val="28"/>
          <w:szCs w:val="28"/>
        </w:rPr>
        <w:t>202</w:t>
      </w:r>
      <w:r w:rsidR="00D13F30">
        <w:rPr>
          <w:color w:val="FF0000"/>
          <w:sz w:val="28"/>
          <w:szCs w:val="28"/>
        </w:rPr>
        <w:t>1</w:t>
      </w:r>
      <w:r w:rsidRPr="00D13F30">
        <w:rPr>
          <w:color w:val="FF0000"/>
          <w:sz w:val="28"/>
          <w:szCs w:val="28"/>
        </w:rPr>
        <w:t xml:space="preserve"> </w:t>
      </w:r>
      <w:r w:rsidRPr="00353B22">
        <w:rPr>
          <w:sz w:val="28"/>
          <w:szCs w:val="28"/>
        </w:rPr>
        <w:t>г., постановляю:</w:t>
      </w:r>
    </w:p>
    <w:p w:rsidR="00BC7F8E" w:rsidRPr="003F1E21" w:rsidRDefault="00065AEE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5AEE">
        <w:rPr>
          <w:sz w:val="28"/>
          <w:szCs w:val="28"/>
        </w:rPr>
        <w:t>предоставить Дорониной Оксане Геннадьевне 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42:12:0102015:</w:t>
      </w:r>
      <w:r w:rsidR="00C22CF6">
        <w:rPr>
          <w:sz w:val="28"/>
          <w:szCs w:val="28"/>
        </w:rPr>
        <w:t>268</w:t>
      </w:r>
      <w:r w:rsidRPr="00065AEE">
        <w:rPr>
          <w:sz w:val="28"/>
          <w:szCs w:val="28"/>
        </w:rPr>
        <w:t>, расположенного по адресу Кемеровская область, р-н Таштагольский, пгт. Шерегеш, ул. Строителей, № 4</w:t>
      </w:r>
      <w:r w:rsidR="00C22CF6">
        <w:rPr>
          <w:sz w:val="28"/>
          <w:szCs w:val="28"/>
        </w:rPr>
        <w:t>4</w:t>
      </w:r>
      <w:r w:rsidRPr="00065AEE">
        <w:rPr>
          <w:sz w:val="28"/>
          <w:szCs w:val="28"/>
        </w:rPr>
        <w:t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3 метров.</w:t>
      </w:r>
      <w:r w:rsidR="00747E56" w:rsidRPr="00065AEE">
        <w:rPr>
          <w:sz w:val="28"/>
          <w:szCs w:val="28"/>
        </w:rPr>
        <w:t xml:space="preserve"> </w:t>
      </w:r>
      <w:r w:rsidR="004B6CED" w:rsidRPr="00065AEE">
        <w:rPr>
          <w:sz w:val="28"/>
          <w:szCs w:val="28"/>
        </w:rPr>
        <w:t xml:space="preserve">Решение принято </w:t>
      </w:r>
      <w:r w:rsidR="00BC7F8E" w:rsidRPr="00065AEE">
        <w:rPr>
          <w:sz w:val="28"/>
          <w:szCs w:val="28"/>
        </w:rPr>
        <w:t>в соответствии с градостроительным регламентом Правил</w:t>
      </w:r>
      <w:r w:rsidR="00BC7F8E" w:rsidRPr="003F1E21">
        <w:rPr>
          <w:sz w:val="28"/>
          <w:szCs w:val="28"/>
        </w:rPr>
        <w:t xml:space="preserve">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"Шерегешское</w:t>
      </w:r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>на информационных стендах в здании Администрации Шер</w:t>
      </w:r>
      <w:r w:rsidR="004A7FFE">
        <w:rPr>
          <w:sz w:val="28"/>
          <w:szCs w:val="28"/>
        </w:rPr>
        <w:t xml:space="preserve">егешского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Покарев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8D6F7A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2CF6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A7263B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F810-87FE-4A42-9824-B5DE9D08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2021-01-28T02:06:00Z</cp:lastPrinted>
  <dcterms:created xsi:type="dcterms:W3CDTF">2021-03-12T05:19:00Z</dcterms:created>
  <dcterms:modified xsi:type="dcterms:W3CDTF">2021-03-12T08:42:00Z</dcterms:modified>
</cp:coreProperties>
</file>