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55"/>
        <w:jc w:val="center"/>
        <w:rPr>
          <w:rFonts w:ascii="Arial" w:cs="Arial" w:eastAsia="Arial" w:hAnsi="Arial"/>
        </w:rPr>
      </w:pPr>
      <w:r w:rsidDel="00000000" w:rsidR="00000000" w:rsidRPr="00000000">
        <w:rPr/>
        <w:pict>
          <v:shape id="_x0000_i1025" style="width:69pt;height:80.25pt" o:ole="" type="#_x0000_t75">
            <v:imagedata r:id="rId1" o:title=""/>
          </v:shape>
          <o:OLEObject DrawAspect="Content" r:id="rId2" ObjectID="_1690618234" ProgID="PBrush" ShapeID="_x0000_i1025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before="280"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КЕМЕРОВСКАЯ ОБЛАСТЬ - КУЗБАСС</w:t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ТАШТАГОЛЬСКИЙ МУНИЦИПАЛЬНЫЙ РАЙОН</w:t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АДМИНИСТРАЦИЯ ШЕРЕГЕШСКОГО ГОРОДСКОГО ПОСЕЛЕНИЯ</w:t>
      </w:r>
    </w:p>
    <w:p w:rsidR="00000000" w:rsidDel="00000000" w:rsidP="00000000" w:rsidRDefault="00000000" w:rsidRPr="00000000" w14:paraId="00000005">
      <w:pPr>
        <w:shd w:fill="ffffff" w:val="clear"/>
        <w:spacing w:line="365" w:lineRule="auto"/>
        <w:ind w:left="1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Постановление от 16 августа 2021 г. № 96 -п. О результатах публичных слушаний по вопросу установления условно разрешенного вида использования земельного участка.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7">
      <w:pPr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соответствии со ст. 38, 40 Градостроительного кодекса Российской Федерации, решением Шерегешского поселкового Совета народных депутатов от 13.02.2008 N108 «О принятии «Положения о порядке организации и проведения публичных слушаний» муниципального образования Шерегешское городское поселение», заключением комиссии от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16.08.2021 г., </w:t>
      </w:r>
      <w:r w:rsidDel="00000000" w:rsidR="00000000" w:rsidRPr="00000000">
        <w:rPr>
          <w:sz w:val="28"/>
          <w:szCs w:val="28"/>
          <w:rtl w:val="0"/>
        </w:rPr>
        <w:t xml:space="preserve">постановляю: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Установить условно разрешенный вид использования земельного участка «Для индивидуального жилищного строительства» (код 2.1) образуемому земельному участку, расположенному по адресу: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Российская Федерация, Кемеровская область - Кузбасс, Таштагольский муниципальный район, Шерегешское городское поселение, пгт. Шерегеш, ул. Первомайская, земельный участок № 9Б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Решение принято в соответствии с градостроительным регламентом Правил землепользования и застройки муниципального образования "Шерегешское городское поселение", утвержденных решением Коллегии Администрации Кемеровской области от 12.07.2017 г. № 353.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Настоящее постановление вступает в силу с момента обнародования 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5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567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Глава Шерегешского </w:t>
      </w:r>
    </w:p>
    <w:p w:rsidR="00000000" w:rsidDel="00000000" w:rsidP="00000000" w:rsidRDefault="00000000" w:rsidRPr="00000000" w14:paraId="0000000E">
      <w:pPr>
        <w:ind w:firstLine="567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городского поселения</w:t>
        <w:tab/>
        <w:t xml:space="preserve">    В.С. Швайгерт</w:t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8" w:type="first"/>
      <w:pgSz w:h="16838" w:w="11906" w:orient="portrait"/>
      <w:pgMar w:bottom="899" w:top="567" w:left="1134" w:right="851" w:header="709" w:footer="38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single"/>
        <w:shd w:fill="auto" w:val="clear"/>
        <w:vertAlign w:val="baseline"/>
        <w:rtl w:val="0"/>
      </w:rPr>
      <w:t xml:space="preserve">Исполнитель:</w:t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Покарев Д. С.</w:t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8-(38473)-6-24-97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ind w:left="576" w:hanging="576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