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80.85pt" o:ole="">
            <v:imagedata r:id="rId8" o:title=""/>
          </v:shape>
          <o:OLEObject Type="Embed" ProgID="PBrush" ShapeID="_x0000_i1025" DrawAspect="Content" ObjectID="_169331198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18242B">
        <w:rPr>
          <w:b/>
          <w:sz w:val="28"/>
          <w:szCs w:val="28"/>
        </w:rPr>
        <w:t>30</w:t>
      </w:r>
      <w:proofErr w:type="gramEnd"/>
      <w:r w:rsidR="0018242B">
        <w:rPr>
          <w:b/>
          <w:sz w:val="28"/>
          <w:szCs w:val="28"/>
        </w:rPr>
        <w:t xml:space="preserve"> </w:t>
      </w:r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2F5401">
        <w:rPr>
          <w:b/>
          <w:sz w:val="28"/>
          <w:szCs w:val="28"/>
        </w:rPr>
        <w:t>августа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E00D23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E00D23">
        <w:rPr>
          <w:b/>
          <w:sz w:val="28"/>
          <w:szCs w:val="28"/>
        </w:rPr>
        <w:t>101А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A274AF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  <w:bookmarkStart w:id="0" w:name="_GoBack"/>
      <w:bookmarkEnd w:id="0"/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0572" w:rsidRPr="00532DCD" w:rsidRDefault="00E81CBE" w:rsidP="00794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2DCD">
        <w:rPr>
          <w:sz w:val="28"/>
          <w:szCs w:val="28"/>
        </w:rPr>
        <w:t>В соответствии со ст. 38, 40 Градостроительног</w:t>
      </w:r>
      <w:r w:rsidR="00FC26A5" w:rsidRPr="00532DCD">
        <w:rPr>
          <w:sz w:val="28"/>
          <w:szCs w:val="28"/>
        </w:rPr>
        <w:t>о кодекса Российской Федерации</w:t>
      </w:r>
      <w:r w:rsidRPr="00532DCD">
        <w:rPr>
          <w:sz w:val="28"/>
          <w:szCs w:val="28"/>
        </w:rPr>
        <w:t xml:space="preserve">, заключением комиссии от </w:t>
      </w:r>
      <w:r w:rsidR="0018242B">
        <w:rPr>
          <w:color w:val="FF0000"/>
          <w:sz w:val="28"/>
          <w:szCs w:val="28"/>
        </w:rPr>
        <w:t>30</w:t>
      </w:r>
      <w:r w:rsidRPr="00532DCD">
        <w:rPr>
          <w:color w:val="FF0000"/>
          <w:sz w:val="28"/>
          <w:szCs w:val="28"/>
        </w:rPr>
        <w:t>.</w:t>
      </w:r>
      <w:r w:rsidR="002F5401" w:rsidRPr="00532DCD">
        <w:rPr>
          <w:color w:val="FF0000"/>
          <w:sz w:val="28"/>
          <w:szCs w:val="28"/>
        </w:rPr>
        <w:t>08</w:t>
      </w:r>
      <w:r w:rsidR="003F1E21" w:rsidRPr="00532DCD">
        <w:rPr>
          <w:color w:val="FF0000"/>
          <w:sz w:val="28"/>
          <w:szCs w:val="28"/>
        </w:rPr>
        <w:t>.</w:t>
      </w:r>
      <w:r w:rsidRPr="00532DCD">
        <w:rPr>
          <w:color w:val="FF0000"/>
          <w:sz w:val="28"/>
          <w:szCs w:val="28"/>
        </w:rPr>
        <w:t>202</w:t>
      </w:r>
      <w:r w:rsidR="00D13F30" w:rsidRPr="00532DCD">
        <w:rPr>
          <w:color w:val="FF0000"/>
          <w:sz w:val="28"/>
          <w:szCs w:val="28"/>
        </w:rPr>
        <w:t>1</w:t>
      </w:r>
      <w:r w:rsidRPr="00532DCD">
        <w:rPr>
          <w:color w:val="FF0000"/>
          <w:sz w:val="28"/>
          <w:szCs w:val="28"/>
        </w:rPr>
        <w:t xml:space="preserve"> </w:t>
      </w:r>
      <w:r w:rsidRPr="00532DCD">
        <w:rPr>
          <w:sz w:val="28"/>
          <w:szCs w:val="28"/>
        </w:rPr>
        <w:t>г., постановляю:</w:t>
      </w:r>
    </w:p>
    <w:p w:rsidR="00794D61" w:rsidRPr="0018242B" w:rsidRDefault="0018242B" w:rsidP="0018242B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242B">
        <w:rPr>
          <w:sz w:val="28"/>
          <w:szCs w:val="28"/>
        </w:rPr>
        <w:t xml:space="preserve">предоставить </w:t>
      </w:r>
      <w:proofErr w:type="spellStart"/>
      <w:r w:rsidRPr="0018242B">
        <w:rPr>
          <w:sz w:val="28"/>
          <w:szCs w:val="28"/>
        </w:rPr>
        <w:t>Ерогову</w:t>
      </w:r>
      <w:proofErr w:type="spellEnd"/>
      <w:r w:rsidRPr="0018242B">
        <w:rPr>
          <w:sz w:val="28"/>
          <w:szCs w:val="28"/>
        </w:rPr>
        <w:t xml:space="preserve"> Михаилу Петровичу 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</w:t>
      </w:r>
      <w:r w:rsidRPr="0018242B">
        <w:rPr>
          <w:b/>
          <w:sz w:val="28"/>
          <w:szCs w:val="28"/>
        </w:rPr>
        <w:t>42:12:0102015:2478</w:t>
      </w:r>
      <w:r w:rsidRPr="0018242B">
        <w:rPr>
          <w:sz w:val="28"/>
          <w:szCs w:val="28"/>
        </w:rPr>
        <w:t xml:space="preserve">, расположенного по адресу </w:t>
      </w:r>
      <w:r w:rsidRPr="0018242B">
        <w:rPr>
          <w:b/>
          <w:sz w:val="28"/>
          <w:szCs w:val="28"/>
        </w:rPr>
        <w:t xml:space="preserve">Кемеровская область, </w:t>
      </w:r>
      <w:proofErr w:type="spellStart"/>
      <w:r w:rsidRPr="0018242B">
        <w:rPr>
          <w:b/>
          <w:sz w:val="28"/>
          <w:szCs w:val="28"/>
        </w:rPr>
        <w:t>Таштагольский</w:t>
      </w:r>
      <w:proofErr w:type="spellEnd"/>
      <w:r w:rsidRPr="0018242B">
        <w:rPr>
          <w:b/>
          <w:sz w:val="28"/>
          <w:szCs w:val="28"/>
        </w:rPr>
        <w:t xml:space="preserve"> район, </w:t>
      </w:r>
      <w:proofErr w:type="spellStart"/>
      <w:r w:rsidRPr="0018242B">
        <w:rPr>
          <w:b/>
          <w:sz w:val="28"/>
          <w:szCs w:val="28"/>
        </w:rPr>
        <w:t>пгт</w:t>
      </w:r>
      <w:proofErr w:type="spellEnd"/>
      <w:r w:rsidRPr="0018242B">
        <w:rPr>
          <w:b/>
          <w:sz w:val="28"/>
          <w:szCs w:val="28"/>
        </w:rPr>
        <w:t xml:space="preserve">. </w:t>
      </w:r>
      <w:proofErr w:type="spellStart"/>
      <w:r w:rsidRPr="0018242B">
        <w:rPr>
          <w:b/>
          <w:sz w:val="28"/>
          <w:szCs w:val="28"/>
        </w:rPr>
        <w:t>Шерегеш</w:t>
      </w:r>
      <w:proofErr w:type="spellEnd"/>
      <w:r w:rsidRPr="0018242B">
        <w:rPr>
          <w:b/>
          <w:sz w:val="28"/>
          <w:szCs w:val="28"/>
        </w:rPr>
        <w:t>, ул. Ореховая, № 115</w:t>
      </w:r>
      <w:r w:rsidRPr="0018242B">
        <w:rPr>
          <w:sz w:val="28"/>
          <w:szCs w:val="28"/>
        </w:rPr>
        <w:t xml:space="preserve"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18242B">
        <w:rPr>
          <w:b/>
          <w:sz w:val="28"/>
          <w:szCs w:val="28"/>
        </w:rPr>
        <w:t>от основного строения до красной линии улицы с 5 метров до 15 метров</w:t>
      </w:r>
      <w:r w:rsidR="00794D61" w:rsidRPr="00C8348E">
        <w:rPr>
          <w:sz w:val="28"/>
          <w:szCs w:val="28"/>
        </w:rPr>
        <w:t>. Решение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="00794D61" w:rsidRPr="00C8348E">
        <w:rPr>
          <w:sz w:val="28"/>
          <w:szCs w:val="28"/>
        </w:rPr>
        <w:t>Шерегешское</w:t>
      </w:r>
      <w:proofErr w:type="spellEnd"/>
      <w:r w:rsidR="00794D61" w:rsidRPr="00C8348E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</w:t>
      </w:r>
      <w:r w:rsidR="00794D61" w:rsidRPr="00532DCD">
        <w:rPr>
          <w:sz w:val="28"/>
          <w:szCs w:val="28"/>
        </w:rPr>
        <w:t>.</w:t>
      </w:r>
    </w:p>
    <w:p w:rsidR="00E81CBE" w:rsidRPr="00532DCD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2DCD">
        <w:rPr>
          <w:sz w:val="28"/>
          <w:szCs w:val="28"/>
        </w:rPr>
        <w:t xml:space="preserve">Настоящее постановление вступает </w:t>
      </w:r>
      <w:r w:rsidR="004A7FFE" w:rsidRPr="00532DCD">
        <w:rPr>
          <w:sz w:val="28"/>
          <w:szCs w:val="28"/>
        </w:rPr>
        <w:t xml:space="preserve">в силу с момента обнародования </w:t>
      </w:r>
      <w:r w:rsidRPr="00532DCD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532DCD">
        <w:rPr>
          <w:sz w:val="28"/>
          <w:szCs w:val="28"/>
        </w:rPr>
        <w:t>Шер</w:t>
      </w:r>
      <w:r w:rsidR="004A7FFE" w:rsidRPr="00532DCD">
        <w:rPr>
          <w:sz w:val="28"/>
          <w:szCs w:val="28"/>
        </w:rPr>
        <w:t>егешского</w:t>
      </w:r>
      <w:proofErr w:type="spellEnd"/>
      <w:r w:rsidR="004A7FFE" w:rsidRPr="00532DCD">
        <w:rPr>
          <w:sz w:val="28"/>
          <w:szCs w:val="28"/>
        </w:rPr>
        <w:t xml:space="preserve"> городского поселения </w:t>
      </w:r>
      <w:r w:rsidRPr="00532DCD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747E56" w:rsidRDefault="00747E56" w:rsidP="00E61A06">
      <w:pPr>
        <w:autoSpaceDE w:val="0"/>
        <w:autoSpaceDN w:val="0"/>
        <w:adjustRightInd w:val="0"/>
        <w:jc w:val="both"/>
      </w:pPr>
    </w:p>
    <w:p w:rsidR="00A274AF" w:rsidRPr="00AE654D" w:rsidRDefault="00A274AF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A274AF">
      <w:footerReference w:type="default" r:id="rId10"/>
      <w:footerReference w:type="first" r:id="rId11"/>
      <w:pgSz w:w="11906" w:h="16838"/>
      <w:pgMar w:top="284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6" w:rsidRDefault="002D3FA6" w:rsidP="00CD34DB">
      <w:r>
        <w:separator/>
      </w:r>
    </w:p>
  </w:endnote>
  <w:endnote w:type="continuationSeparator" w:id="0">
    <w:p w:rsidR="002D3FA6" w:rsidRDefault="002D3FA6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6" w:rsidRDefault="002D3FA6" w:rsidP="00CD34DB">
      <w:r>
        <w:separator/>
      </w:r>
    </w:p>
  </w:footnote>
  <w:footnote w:type="continuationSeparator" w:id="0">
    <w:p w:rsidR="002D3FA6" w:rsidRDefault="002D3FA6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8242B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0677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3FA6"/>
    <w:rsid w:val="002D4183"/>
    <w:rsid w:val="002E1246"/>
    <w:rsid w:val="002F5401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2DCD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94D61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1225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274AF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773DB"/>
    <w:rsid w:val="00C8348E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0205"/>
    <w:rsid w:val="00D2374F"/>
    <w:rsid w:val="00D27391"/>
    <w:rsid w:val="00D43313"/>
    <w:rsid w:val="00D46930"/>
    <w:rsid w:val="00D51FD0"/>
    <w:rsid w:val="00D5231D"/>
    <w:rsid w:val="00D53156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0D23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F6DF4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8E18-A1F0-43C8-AF40-355DCCC7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2021-09-16T08:40:00Z</cp:lastPrinted>
  <dcterms:created xsi:type="dcterms:W3CDTF">2021-04-30T07:04:00Z</dcterms:created>
  <dcterms:modified xsi:type="dcterms:W3CDTF">2021-09-16T08:40:00Z</dcterms:modified>
</cp:coreProperties>
</file>